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86" w:rsidRDefault="00781F86">
      <w:pPr>
        <w:spacing w:before="55"/>
        <w:ind w:left="7543"/>
        <w:rPr>
          <w:rFonts w:ascii="Trebuchet MS"/>
          <w:sz w:val="24"/>
        </w:rPr>
      </w:pPr>
    </w:p>
    <w:p w:rsidR="001B1D38" w:rsidRDefault="007D6CDB">
      <w:pPr>
        <w:spacing w:before="55"/>
        <w:ind w:left="7543"/>
        <w:rPr>
          <w:rFonts w:ascii="Trebuchet MS"/>
          <w:sz w:val="24"/>
        </w:rPr>
      </w:pPr>
      <w:r>
        <w:rPr>
          <w:rFonts w:ascii="Trebuchet MS"/>
          <w:sz w:val="24"/>
        </w:rPr>
        <w:t>ALLEGATO</w:t>
      </w:r>
      <w:r>
        <w:rPr>
          <w:rFonts w:ascii="Trebuchet MS"/>
          <w:spacing w:val="-51"/>
          <w:sz w:val="24"/>
        </w:rPr>
        <w:t xml:space="preserve"> </w:t>
      </w:r>
      <w:r w:rsidR="00B231C2">
        <w:rPr>
          <w:rFonts w:ascii="Trebuchet MS"/>
          <w:sz w:val="24"/>
        </w:rPr>
        <w:t>2</w:t>
      </w:r>
    </w:p>
    <w:p w:rsidR="00B231C2" w:rsidRPr="00DC6989" w:rsidRDefault="007C7946" w:rsidP="00B231C2">
      <w:pPr>
        <w:pStyle w:val="NormaleWeb"/>
        <w:spacing w:before="0" w:after="0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eastAsia="Times New Roman" w:hAnsi="Calibri" w:cs="Calibri"/>
          <w:b/>
          <w:bCs/>
          <w:color w:val="374F8B"/>
          <w:kern w:val="36"/>
        </w:rPr>
        <w:t>BANDO PER</w:t>
      </w:r>
      <w:r w:rsidR="00B231C2" w:rsidRPr="00DC6989">
        <w:rPr>
          <w:rFonts w:ascii="Calibri" w:eastAsia="Times New Roman" w:hAnsi="Calibri" w:cs="Calibri"/>
          <w:b/>
          <w:bCs/>
          <w:color w:val="374F8B"/>
          <w:kern w:val="36"/>
        </w:rPr>
        <w:t xml:space="preserve"> MANIFESTAZIONE DI INTERESSE PER LA GESTIONE DEL FONDO CREO DI CUI AL PROGRAMMA “ORISTANO EST” DEL COMUNE DI ORISTANO</w:t>
      </w:r>
    </w:p>
    <w:p w:rsidR="001B1D38" w:rsidRDefault="001B1D38">
      <w:pPr>
        <w:pStyle w:val="Corpotesto"/>
        <w:rPr>
          <w:b/>
          <w:sz w:val="22"/>
        </w:rPr>
      </w:pPr>
    </w:p>
    <w:p w:rsidR="001B1D38" w:rsidRDefault="001B1D38">
      <w:pPr>
        <w:pStyle w:val="Corpotesto"/>
        <w:rPr>
          <w:b/>
          <w:sz w:val="22"/>
        </w:rPr>
      </w:pPr>
    </w:p>
    <w:p w:rsidR="001B1D38" w:rsidRDefault="007D6CDB">
      <w:pPr>
        <w:spacing w:before="162"/>
        <w:ind w:left="143" w:right="168"/>
        <w:jc w:val="center"/>
        <w:rPr>
          <w:b/>
        </w:rPr>
      </w:pPr>
      <w:r>
        <w:rPr>
          <w:b/>
        </w:rPr>
        <w:t>ISTANZA DI PARTECIPAZIONE</w:t>
      </w:r>
    </w:p>
    <w:p w:rsidR="001B1D38" w:rsidRDefault="001B1D38">
      <w:pPr>
        <w:pStyle w:val="Corpotesto"/>
        <w:rPr>
          <w:b/>
          <w:sz w:val="24"/>
        </w:rPr>
      </w:pPr>
    </w:p>
    <w:p w:rsidR="001B1D38" w:rsidRDefault="001B1D38">
      <w:pPr>
        <w:pStyle w:val="Corpotesto"/>
        <w:rPr>
          <w:b/>
          <w:sz w:val="24"/>
        </w:rPr>
      </w:pPr>
    </w:p>
    <w:p w:rsidR="001B1D38" w:rsidRDefault="001B1D38">
      <w:pPr>
        <w:pStyle w:val="Corpotesto"/>
        <w:spacing w:before="9"/>
        <w:rPr>
          <w:b/>
          <w:sz w:val="21"/>
        </w:rPr>
      </w:pPr>
    </w:p>
    <w:p w:rsidR="001B1D38" w:rsidRPr="00E16378" w:rsidRDefault="007D6CDB">
      <w:pPr>
        <w:ind w:left="5771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Spettabile</w:t>
      </w:r>
    </w:p>
    <w:p w:rsidR="001B1D38" w:rsidRPr="00E16378" w:rsidRDefault="00B231C2">
      <w:pPr>
        <w:spacing w:before="1"/>
        <w:ind w:left="5771"/>
        <w:rPr>
          <w:rFonts w:asciiTheme="minorHAnsi" w:hAnsiTheme="minorHAnsi" w:cstheme="minorHAnsi"/>
          <w:b/>
          <w:sz w:val="24"/>
          <w:szCs w:val="24"/>
        </w:rPr>
      </w:pPr>
      <w:r w:rsidRPr="00E16378">
        <w:rPr>
          <w:rFonts w:asciiTheme="minorHAnsi" w:hAnsiTheme="minorHAnsi" w:cstheme="minorHAnsi"/>
          <w:b/>
          <w:sz w:val="24"/>
          <w:szCs w:val="24"/>
        </w:rPr>
        <w:t>Comune di Oristano</w:t>
      </w:r>
    </w:p>
    <w:p w:rsidR="001B1D38" w:rsidRPr="00E16378" w:rsidRDefault="00B231C2">
      <w:pPr>
        <w:spacing w:before="1"/>
        <w:ind w:left="5771" w:right="1301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Piazza Eleonora d’Arborea, 44</w:t>
      </w:r>
      <w:r w:rsidR="007D6CDB" w:rsidRPr="00E16378">
        <w:rPr>
          <w:rFonts w:asciiTheme="minorHAnsi" w:hAnsiTheme="minorHAnsi" w:cstheme="minorHAnsi"/>
          <w:sz w:val="24"/>
          <w:szCs w:val="24"/>
        </w:rPr>
        <w:t xml:space="preserve"> 091</w:t>
      </w:r>
      <w:r w:rsidRPr="00E16378">
        <w:rPr>
          <w:rFonts w:asciiTheme="minorHAnsi" w:hAnsiTheme="minorHAnsi" w:cstheme="minorHAnsi"/>
          <w:sz w:val="24"/>
          <w:szCs w:val="24"/>
        </w:rPr>
        <w:t>70</w:t>
      </w:r>
      <w:r w:rsidR="007D6CDB" w:rsidRPr="00E16378">
        <w:rPr>
          <w:rFonts w:asciiTheme="minorHAnsi" w:hAnsiTheme="minorHAnsi" w:cstheme="minorHAnsi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Oristano</w:t>
      </w:r>
    </w:p>
    <w:p w:rsidR="001B1D38" w:rsidRDefault="001B1D38">
      <w:pPr>
        <w:pStyle w:val="Corpotesto"/>
        <w:rPr>
          <w:i/>
          <w:sz w:val="22"/>
        </w:rPr>
      </w:pPr>
    </w:p>
    <w:p w:rsidR="001B1D38" w:rsidRDefault="001B1D38">
      <w:pPr>
        <w:pStyle w:val="Corpotesto"/>
        <w:rPr>
          <w:i/>
          <w:sz w:val="22"/>
        </w:rPr>
      </w:pPr>
    </w:p>
    <w:p w:rsidR="001B1D38" w:rsidRDefault="001B1D38">
      <w:pPr>
        <w:pStyle w:val="Corpotesto"/>
        <w:rPr>
          <w:i/>
          <w:sz w:val="22"/>
        </w:rPr>
      </w:pPr>
    </w:p>
    <w:p w:rsidR="001B1D38" w:rsidRPr="00E16378" w:rsidRDefault="007D6CDB" w:rsidP="00E16378">
      <w:pPr>
        <w:pStyle w:val="Corpotesto"/>
        <w:tabs>
          <w:tab w:val="left" w:pos="4947"/>
          <w:tab w:val="left" w:pos="8699"/>
        </w:tabs>
        <w:spacing w:before="164" w:line="276" w:lineRule="auto"/>
        <w:ind w:left="100"/>
        <w:jc w:val="both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Il sottoscritto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_nato</w:t>
      </w:r>
      <w:r w:rsidRPr="00E16378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il</w:t>
      </w:r>
      <w:r w:rsidRPr="00E1637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1D38" w:rsidRPr="00E16378" w:rsidRDefault="001B1D38" w:rsidP="00E16378">
      <w:pPr>
        <w:pStyle w:val="Corpotesto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spacing w:before="95" w:line="276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qualità di Legale rappresentante/Procuratore speciale </w:t>
      </w:r>
      <w:r w:rsidR="00B231C2" w:rsidRPr="00E16378">
        <w:rPr>
          <w:rFonts w:asciiTheme="minorHAnsi" w:hAnsiTheme="minorHAnsi" w:cstheme="minorHAnsi"/>
          <w:sz w:val="24"/>
          <w:szCs w:val="24"/>
        </w:rPr>
        <w:t>di</w:t>
      </w:r>
    </w:p>
    <w:p w:rsidR="001B1D38" w:rsidRPr="00E16378" w:rsidRDefault="001B1D38" w:rsidP="00E16378">
      <w:pPr>
        <w:pStyle w:val="Corpotesto"/>
        <w:spacing w:before="1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3652"/>
          <w:tab w:val="left" w:pos="8757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Denominazione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Forma</w:t>
      </w:r>
      <w:r w:rsidRPr="00E163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giuridica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1D38" w:rsidRPr="00E16378" w:rsidRDefault="001B1D38" w:rsidP="00E16378">
      <w:pPr>
        <w:pStyle w:val="Corpotesto"/>
        <w:spacing w:before="9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8738"/>
        </w:tabs>
        <w:spacing w:before="95" w:line="276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con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pacing w:val="-3"/>
          <w:sz w:val="24"/>
          <w:szCs w:val="24"/>
        </w:rPr>
        <w:t>sede</w:t>
      </w:r>
      <w:r w:rsidRPr="00E16378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in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1D38" w:rsidRPr="00E16378" w:rsidRDefault="001B1D38" w:rsidP="00E16378">
      <w:pPr>
        <w:pStyle w:val="Corpotesto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8747"/>
        </w:tabs>
        <w:spacing w:before="95" w:line="276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codice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fiscale - partita</w:t>
      </w:r>
      <w:r w:rsidRPr="00E163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I.V.A.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</w:p>
    <w:p w:rsidR="001B1D38" w:rsidRPr="00E16378" w:rsidRDefault="001B1D38" w:rsidP="00E16378">
      <w:pPr>
        <w:pStyle w:val="Corpotesto"/>
        <w:spacing w:before="4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1809"/>
          <w:tab w:val="left" w:pos="3634"/>
          <w:tab w:val="left" w:pos="8566"/>
        </w:tabs>
        <w:spacing w:before="95" w:line="276" w:lineRule="auto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telefono</w:t>
      </w:r>
      <w:proofErr w:type="gramEnd"/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fax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email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1B1D38" w:rsidP="00E16378">
      <w:pPr>
        <w:pStyle w:val="Corpotesto"/>
        <w:spacing w:before="6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AF64D5" w:rsidP="00E16378">
      <w:pPr>
        <w:pStyle w:val="Titolo1"/>
        <w:spacing w:before="1" w:line="276" w:lineRule="auto"/>
        <w:ind w:left="156" w:right="163"/>
        <w:jc w:val="center"/>
        <w:rPr>
          <w:rFonts w:asciiTheme="minorHAnsi" w:hAnsiTheme="minorHAnsi" w:cstheme="minorHAnsi"/>
          <w:sz w:val="28"/>
          <w:szCs w:val="24"/>
        </w:rPr>
      </w:pPr>
      <w:r w:rsidRPr="00E16378">
        <w:rPr>
          <w:rFonts w:asciiTheme="minorHAnsi" w:hAnsiTheme="minorHAnsi" w:cstheme="minorHAnsi"/>
          <w:sz w:val="28"/>
          <w:szCs w:val="24"/>
        </w:rPr>
        <w:t>Manifesta interesse</w:t>
      </w:r>
    </w:p>
    <w:p w:rsidR="001B1D38" w:rsidRPr="00E16378" w:rsidRDefault="001B1D38" w:rsidP="00E16378">
      <w:pPr>
        <w:pStyle w:val="Corpotesto"/>
        <w:spacing w:before="6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B1D38" w:rsidRPr="00E16378" w:rsidRDefault="00AF64D5" w:rsidP="00E16378">
      <w:pPr>
        <w:pStyle w:val="Corpotesto"/>
        <w:spacing w:line="276" w:lineRule="auto"/>
        <w:ind w:left="156" w:right="168"/>
        <w:jc w:val="both"/>
        <w:rPr>
          <w:rFonts w:asciiTheme="minorHAnsi" w:hAnsiTheme="minorHAnsi" w:cstheme="minorHAnsi"/>
          <w:color w:val="202023"/>
          <w:sz w:val="24"/>
          <w:szCs w:val="24"/>
        </w:rPr>
      </w:pPr>
      <w:r w:rsidRPr="00E16378">
        <w:rPr>
          <w:rFonts w:asciiTheme="minorHAnsi" w:hAnsiTheme="minorHAnsi" w:cstheme="minorHAnsi"/>
          <w:color w:val="202023"/>
          <w:sz w:val="24"/>
          <w:szCs w:val="24"/>
        </w:rPr>
        <w:t>a</w:t>
      </w:r>
      <w:r w:rsidR="007D6CDB"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 partecipare alla </w:t>
      </w:r>
      <w:r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procedura </w:t>
      </w:r>
      <w:r w:rsidR="007C7946">
        <w:rPr>
          <w:rFonts w:asciiTheme="minorHAnsi" w:hAnsiTheme="minorHAnsi" w:cstheme="minorHAnsi"/>
          <w:color w:val="202023"/>
          <w:sz w:val="24"/>
          <w:szCs w:val="24"/>
        </w:rPr>
        <w:t>di cui al BANDO</w:t>
      </w:r>
      <w:bookmarkStart w:id="0" w:name="_GoBack"/>
      <w:bookmarkEnd w:id="0"/>
      <w:r w:rsidR="007D6CDB"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 per</w:t>
      </w:r>
      <w:r w:rsidR="00B231C2"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 la ge</w:t>
      </w:r>
      <w:r w:rsidR="00BC763D"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stione del Fondo CREO di cui al </w:t>
      </w:r>
      <w:r w:rsidR="00B231C2" w:rsidRPr="00E16378">
        <w:rPr>
          <w:rFonts w:asciiTheme="minorHAnsi" w:hAnsiTheme="minorHAnsi" w:cstheme="minorHAnsi"/>
          <w:color w:val="202023"/>
          <w:sz w:val="24"/>
          <w:szCs w:val="24"/>
        </w:rPr>
        <w:t>Programma</w:t>
      </w:r>
      <w:r w:rsidR="007D6CDB"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 </w:t>
      </w:r>
      <w:r w:rsidR="00B231C2" w:rsidRPr="00E16378">
        <w:rPr>
          <w:rFonts w:asciiTheme="minorHAnsi" w:hAnsiTheme="minorHAnsi" w:cstheme="minorHAnsi"/>
          <w:color w:val="202023"/>
          <w:sz w:val="24"/>
          <w:szCs w:val="24"/>
        </w:rPr>
        <w:t>“ORISTANO EST” del Comune di Oristano</w:t>
      </w:r>
    </w:p>
    <w:p w:rsidR="001B1D38" w:rsidRPr="00E16378" w:rsidRDefault="001B1D38" w:rsidP="00E16378">
      <w:pPr>
        <w:pStyle w:val="Corpotesto"/>
        <w:spacing w:before="10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spacing w:line="276" w:lineRule="auto"/>
        <w:ind w:left="100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color w:val="202023"/>
          <w:sz w:val="24"/>
          <w:szCs w:val="24"/>
        </w:rPr>
        <w:lastRenderedPageBreak/>
        <w:t>di</w:t>
      </w:r>
      <w:proofErr w:type="gramEnd"/>
      <w:r w:rsidRPr="00E16378">
        <w:rPr>
          <w:rFonts w:asciiTheme="minorHAnsi" w:hAnsiTheme="minorHAnsi" w:cstheme="minorHAnsi"/>
          <w:color w:val="202023"/>
          <w:sz w:val="24"/>
          <w:szCs w:val="24"/>
        </w:rPr>
        <w:t xml:space="preserve"> partecipare alla procedura indicata in oggetto </w:t>
      </w:r>
      <w:r w:rsidRPr="00E16378">
        <w:rPr>
          <w:rFonts w:asciiTheme="minorHAnsi" w:hAnsiTheme="minorHAnsi" w:cstheme="minorHAnsi"/>
          <w:i/>
          <w:color w:val="202023"/>
          <w:sz w:val="24"/>
          <w:szCs w:val="24"/>
        </w:rPr>
        <w:t>(barrare la casella di interesse)</w:t>
      </w:r>
      <w:r w:rsidRPr="00E16378">
        <w:rPr>
          <w:rFonts w:asciiTheme="minorHAnsi" w:hAnsiTheme="minorHAnsi" w:cstheme="minorHAnsi"/>
          <w:i/>
          <w:color w:val="494949"/>
          <w:sz w:val="24"/>
          <w:szCs w:val="24"/>
        </w:rPr>
        <w:t>:</w:t>
      </w:r>
    </w:p>
    <w:p w:rsidR="001B1D38" w:rsidRPr="00E16378" w:rsidRDefault="001B1D38" w:rsidP="00E16378">
      <w:pPr>
        <w:pStyle w:val="Corpotesto"/>
        <w:spacing w:before="6"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278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singolarmente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>;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312"/>
        </w:tabs>
        <w:spacing w:before="1" w:line="276" w:lineRule="auto"/>
        <w:ind w:right="123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come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capogruppo/mandataria di un costituendo o costituito raggruppamento temporaneo di imprese composto</w:t>
      </w:r>
      <w:r w:rsidRPr="00E1637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da:</w:t>
      </w:r>
    </w:p>
    <w:p w:rsidR="001B1D38" w:rsidRPr="00E16378" w:rsidRDefault="007D6CDB" w:rsidP="00E16378">
      <w:pPr>
        <w:pStyle w:val="Corpotesto"/>
        <w:tabs>
          <w:tab w:val="left" w:pos="8565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1)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8565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2)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1B1D38" w:rsidP="00E16378">
      <w:pPr>
        <w:pStyle w:val="Corpotesto"/>
        <w:spacing w:before="8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8565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3)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1B1D38" w:rsidP="00E16378">
      <w:pPr>
        <w:pStyle w:val="Corpotesto"/>
        <w:spacing w:before="1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274"/>
          <w:tab w:val="left" w:pos="8565"/>
        </w:tabs>
        <w:spacing w:line="276" w:lineRule="auto"/>
        <w:ind w:right="18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mandante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di un costituendo o costituito raggruppamento temporaneo di imprese composto da: 1)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7D6CDB" w:rsidP="00E16378">
      <w:pPr>
        <w:pStyle w:val="Corpotesto"/>
        <w:tabs>
          <w:tab w:val="left" w:pos="8565"/>
        </w:tabs>
        <w:spacing w:before="2"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2)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>_</w:t>
      </w:r>
    </w:p>
    <w:p w:rsidR="001B1D38" w:rsidRPr="00E16378" w:rsidRDefault="001B1D38" w:rsidP="00E16378">
      <w:pPr>
        <w:pStyle w:val="Corpotesto"/>
        <w:spacing w:before="1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8565"/>
        </w:tabs>
        <w:spacing w:line="276" w:lineRule="auto"/>
        <w:ind w:left="100" w:right="109"/>
        <w:jc w:val="both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3)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E16378">
        <w:rPr>
          <w:rFonts w:asciiTheme="minorHAnsi" w:hAnsiTheme="minorHAnsi" w:cstheme="minorHAnsi"/>
          <w:sz w:val="24"/>
          <w:szCs w:val="24"/>
        </w:rPr>
        <w:t xml:space="preserve">_ A tal fine, ai sensi degli artt. 46 e 47 del </w:t>
      </w:r>
      <w:proofErr w:type="spellStart"/>
      <w:r w:rsidRPr="00E16378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E16378">
        <w:rPr>
          <w:rFonts w:asciiTheme="minorHAnsi" w:hAnsiTheme="minorHAnsi" w:cstheme="minorHAnsi"/>
          <w:sz w:val="24"/>
          <w:szCs w:val="24"/>
        </w:rPr>
        <w:t xml:space="preserve"> n. 445/2000, consapevole delle responsabilità previste dall’articolo 76 </w:t>
      </w:r>
      <w:r w:rsidRPr="00E16378">
        <w:rPr>
          <w:rFonts w:asciiTheme="minorHAnsi" w:hAnsiTheme="minorHAnsi" w:cstheme="minorHAnsi"/>
          <w:spacing w:val="-3"/>
          <w:sz w:val="24"/>
          <w:szCs w:val="24"/>
        </w:rPr>
        <w:t xml:space="preserve">del </w:t>
      </w:r>
      <w:r w:rsidRPr="00E16378">
        <w:rPr>
          <w:rFonts w:asciiTheme="minorHAnsi" w:hAnsiTheme="minorHAnsi" w:cstheme="minorHAnsi"/>
          <w:sz w:val="24"/>
          <w:szCs w:val="24"/>
        </w:rPr>
        <w:t xml:space="preserve">medesimo </w:t>
      </w:r>
      <w:proofErr w:type="spellStart"/>
      <w:r w:rsidRPr="00E16378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E16378">
        <w:rPr>
          <w:rFonts w:asciiTheme="minorHAnsi" w:hAnsiTheme="minorHAnsi" w:cstheme="minorHAnsi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n. </w:t>
      </w:r>
      <w:r w:rsidRPr="00E16378">
        <w:rPr>
          <w:rFonts w:asciiTheme="minorHAnsi" w:hAnsiTheme="minorHAnsi" w:cstheme="minorHAnsi"/>
          <w:sz w:val="24"/>
          <w:szCs w:val="24"/>
        </w:rPr>
        <w:t xml:space="preserve">445/2000, nonché dal codice penale e dalle altre leggi speciali in materia, per le ipotesi 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di </w:t>
      </w:r>
      <w:r w:rsidRPr="00E16378">
        <w:rPr>
          <w:rFonts w:asciiTheme="minorHAnsi" w:hAnsiTheme="minorHAnsi" w:cstheme="minorHAnsi"/>
          <w:sz w:val="24"/>
          <w:szCs w:val="24"/>
        </w:rPr>
        <w:t xml:space="preserve">falsità in </w:t>
      </w:r>
      <w:r w:rsidRPr="00E16378">
        <w:rPr>
          <w:rFonts w:asciiTheme="minorHAnsi" w:hAnsiTheme="minorHAnsi" w:cstheme="minorHAnsi"/>
          <w:spacing w:val="-3"/>
          <w:sz w:val="24"/>
          <w:szCs w:val="24"/>
        </w:rPr>
        <w:t xml:space="preserve">atti </w:t>
      </w:r>
      <w:r w:rsidRPr="00E16378">
        <w:rPr>
          <w:rFonts w:asciiTheme="minorHAnsi" w:hAnsiTheme="minorHAnsi" w:cstheme="minorHAnsi"/>
          <w:sz w:val="24"/>
          <w:szCs w:val="24"/>
        </w:rPr>
        <w:t>e dichiarazioni mendaci ivi indicate, il sottoscritto</w:t>
      </w:r>
    </w:p>
    <w:p w:rsidR="00E16378" w:rsidRDefault="00E16378" w:rsidP="00E16378">
      <w:pPr>
        <w:pStyle w:val="Titolo1"/>
        <w:spacing w:line="276" w:lineRule="auto"/>
        <w:ind w:left="156" w:right="163"/>
        <w:jc w:val="center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Titolo1"/>
        <w:spacing w:line="276" w:lineRule="auto"/>
        <w:ind w:left="156" w:right="163"/>
        <w:jc w:val="center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Dichiara</w:t>
      </w:r>
    </w:p>
    <w:p w:rsidR="001B1D38" w:rsidRPr="00E16378" w:rsidRDefault="001B1D38" w:rsidP="00E16378">
      <w:pPr>
        <w:pStyle w:val="Corpotesto"/>
        <w:spacing w:before="6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B1D38" w:rsidRPr="00E16378" w:rsidRDefault="007D6CDB" w:rsidP="00E16378">
      <w:pPr>
        <w:pStyle w:val="Paragrafoelenco"/>
        <w:numPr>
          <w:ilvl w:val="0"/>
          <w:numId w:val="2"/>
        </w:numPr>
        <w:tabs>
          <w:tab w:val="left" w:pos="336"/>
        </w:tabs>
        <w:spacing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la</w:t>
      </w:r>
      <w:r w:rsidRPr="00E163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società:</w:t>
      </w:r>
    </w:p>
    <w:p w:rsidR="001B1D38" w:rsidRPr="00E16378" w:rsidRDefault="001B1D38" w:rsidP="00E16378">
      <w:pPr>
        <w:pStyle w:val="Corpotesto"/>
        <w:spacing w:before="7" w:line="276" w:lineRule="auto"/>
        <w:rPr>
          <w:rFonts w:asciiTheme="minorHAnsi" w:hAnsiTheme="minorHAnsi" w:cstheme="minorHAnsi"/>
          <w:sz w:val="24"/>
          <w:szCs w:val="24"/>
        </w:rPr>
      </w:pPr>
    </w:p>
    <w:p w:rsidR="00CF524E" w:rsidRPr="00E16378" w:rsidRDefault="007D6CDB" w:rsidP="00E16378">
      <w:pPr>
        <w:pStyle w:val="Paragrafoelenco"/>
        <w:numPr>
          <w:ilvl w:val="1"/>
          <w:numId w:val="2"/>
        </w:numPr>
        <w:tabs>
          <w:tab w:val="left" w:pos="831"/>
        </w:tabs>
        <w:spacing w:before="1" w:line="276" w:lineRule="auto"/>
        <w:ind w:firstLine="428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è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regolarmente costituita e iscritta 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al </w:t>
      </w:r>
      <w:r w:rsidRPr="00E16378">
        <w:rPr>
          <w:rFonts w:asciiTheme="minorHAnsi" w:hAnsiTheme="minorHAnsi" w:cstheme="minorHAnsi"/>
          <w:sz w:val="24"/>
          <w:szCs w:val="24"/>
        </w:rPr>
        <w:t>Registro</w:t>
      </w:r>
      <w:r w:rsidRPr="00E16378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Imprese;</w:t>
      </w:r>
    </w:p>
    <w:p w:rsidR="00CF524E" w:rsidRPr="00E16378" w:rsidRDefault="00CF524E" w:rsidP="00E16378">
      <w:pPr>
        <w:pStyle w:val="Paragrafoelenco"/>
        <w:numPr>
          <w:ilvl w:val="1"/>
          <w:numId w:val="2"/>
        </w:numPr>
        <w:tabs>
          <w:tab w:val="left" w:pos="831"/>
        </w:tabs>
        <w:spacing w:before="1" w:line="276" w:lineRule="auto"/>
        <w:ind w:firstLine="428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è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una delle seguenti tipologie di soggetto (Barrare la casella) </w:t>
      </w:r>
    </w:p>
    <w:p w:rsidR="00CF524E" w:rsidRPr="00E16378" w:rsidRDefault="00CF524E" w:rsidP="00E16378">
      <w:pPr>
        <w:pStyle w:val="Paragrafoelenco"/>
        <w:numPr>
          <w:ilvl w:val="0"/>
          <w:numId w:val="11"/>
        </w:numPr>
        <w:tabs>
          <w:tab w:val="left" w:pos="831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banca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iscritta nell’albo di cui all’art. 13 del TUB;</w:t>
      </w:r>
    </w:p>
    <w:p w:rsidR="00CF524E" w:rsidRPr="00E16378" w:rsidRDefault="00CF524E" w:rsidP="00E16378">
      <w:pPr>
        <w:pStyle w:val="Paragrafoelenco"/>
        <w:numPr>
          <w:ilvl w:val="0"/>
          <w:numId w:val="11"/>
        </w:numPr>
        <w:tabs>
          <w:tab w:val="left" w:pos="831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società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di leasing iscritta nell’albo di cui all’art. 106 del TUB;</w:t>
      </w:r>
    </w:p>
    <w:p w:rsidR="00CF524E" w:rsidRPr="00E16378" w:rsidRDefault="00CF524E" w:rsidP="00E16378">
      <w:pPr>
        <w:pStyle w:val="Paragrafoelenco"/>
        <w:numPr>
          <w:ilvl w:val="0"/>
          <w:numId w:val="11"/>
        </w:numPr>
        <w:tabs>
          <w:tab w:val="left" w:pos="831"/>
        </w:tabs>
        <w:spacing w:before="1"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operatore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E16378">
        <w:rPr>
          <w:rFonts w:asciiTheme="minorHAnsi" w:hAnsiTheme="minorHAnsi" w:cstheme="minorHAnsi"/>
          <w:sz w:val="24"/>
          <w:szCs w:val="24"/>
        </w:rPr>
        <w:t>microcredito</w:t>
      </w:r>
      <w:proofErr w:type="spellEnd"/>
      <w:r w:rsidRPr="00E16378">
        <w:rPr>
          <w:rFonts w:asciiTheme="minorHAnsi" w:hAnsiTheme="minorHAnsi" w:cstheme="minorHAnsi"/>
          <w:sz w:val="24"/>
          <w:szCs w:val="24"/>
        </w:rPr>
        <w:t xml:space="preserve"> iscritto nell’elenco tenuto dalla Banca d’Italia ai sensi degli articoli 111, comma 1 e 113 del TUB.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F524E" w:rsidRPr="00E16378" w:rsidRDefault="007D6CDB" w:rsidP="00E16378">
      <w:pPr>
        <w:pStyle w:val="Paragrafoelenco"/>
        <w:numPr>
          <w:ilvl w:val="0"/>
          <w:numId w:val="2"/>
        </w:numPr>
        <w:tabs>
          <w:tab w:val="left" w:pos="356"/>
        </w:tabs>
        <w:spacing w:line="276" w:lineRule="auto"/>
        <w:ind w:right="11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color w:val="1B1B1E"/>
          <w:sz w:val="24"/>
          <w:szCs w:val="24"/>
        </w:rPr>
        <w:t>di</w:t>
      </w:r>
      <w:proofErr w:type="gramEnd"/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</w:t>
      </w:r>
      <w:r w:rsidR="00BC763D" w:rsidRPr="00E16378">
        <w:rPr>
          <w:rFonts w:asciiTheme="minorHAnsi" w:hAnsiTheme="minorHAnsi" w:cstheme="minorHAnsi"/>
          <w:color w:val="1B1B1E"/>
          <w:spacing w:val="-3"/>
          <w:sz w:val="24"/>
          <w:szCs w:val="24"/>
        </w:rPr>
        <w:t>impegnarsi a</w:t>
      </w:r>
      <w:r w:rsidR="00CF524E" w:rsidRPr="00E16378">
        <w:rPr>
          <w:rFonts w:asciiTheme="minorHAnsi" w:hAnsiTheme="minorHAnsi" w:cstheme="minorHAnsi"/>
          <w:color w:val="1B1B1E"/>
          <w:spacing w:val="-3"/>
          <w:sz w:val="24"/>
          <w:szCs w:val="24"/>
        </w:rPr>
        <w:t xml:space="preserve"> proporre</w:t>
      </w:r>
      <w:r w:rsidR="00B231C2"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soluzioni funzionali per l’ottimale gestione del Fondo CREO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>;</w:t>
      </w:r>
    </w:p>
    <w:p w:rsidR="00CF524E" w:rsidRPr="00E16378" w:rsidRDefault="00AF64D5" w:rsidP="00E16378">
      <w:pPr>
        <w:pStyle w:val="Paragrafoelenco"/>
        <w:numPr>
          <w:ilvl w:val="0"/>
          <w:numId w:val="2"/>
        </w:numPr>
        <w:tabs>
          <w:tab w:val="left" w:pos="356"/>
        </w:tabs>
        <w:spacing w:line="276" w:lineRule="auto"/>
        <w:ind w:right="11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lastRenderedPageBreak/>
        <w:t>di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disporre di almeno uno sportello operativo sul territorio del Comune di Oristano, da dedicare agli interventi di cui al presente Avviso.</w:t>
      </w:r>
      <w:r w:rsidR="00CF524E" w:rsidRPr="00E163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524E" w:rsidRPr="00E16378" w:rsidRDefault="00AF64D5" w:rsidP="00E16378">
      <w:pPr>
        <w:pStyle w:val="Paragrafoelenco"/>
        <w:numPr>
          <w:ilvl w:val="0"/>
          <w:numId w:val="2"/>
        </w:numPr>
        <w:tabs>
          <w:tab w:val="left" w:pos="356"/>
        </w:tabs>
        <w:spacing w:line="276" w:lineRule="auto"/>
        <w:ind w:right="11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poter disporre di un sistema informativo dedicato alla gestione del Fondo CREO, senza che lo stesso comporti costi aggiuntivi a carico delle risorse pubbliche.</w:t>
      </w:r>
      <w:r w:rsidR="00CF524E" w:rsidRPr="00E1637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F64D5" w:rsidRPr="00E16378" w:rsidRDefault="00AF64D5" w:rsidP="00E16378">
      <w:pPr>
        <w:pStyle w:val="Paragrafoelenco"/>
        <w:numPr>
          <w:ilvl w:val="0"/>
          <w:numId w:val="2"/>
        </w:numPr>
        <w:tabs>
          <w:tab w:val="left" w:pos="356"/>
        </w:tabs>
        <w:spacing w:line="276" w:lineRule="auto"/>
        <w:ind w:right="114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 xml:space="preserve"> poter erogare servizi </w:t>
      </w:r>
      <w:r w:rsidR="00CF524E" w:rsidRPr="00E16378">
        <w:rPr>
          <w:rFonts w:asciiTheme="minorHAnsi" w:hAnsiTheme="minorHAnsi" w:cstheme="minorHAnsi"/>
          <w:sz w:val="24"/>
          <w:szCs w:val="24"/>
        </w:rPr>
        <w:t xml:space="preserve">per </w:t>
      </w:r>
      <w:r w:rsidRPr="00E16378">
        <w:rPr>
          <w:rFonts w:asciiTheme="minorHAnsi" w:hAnsiTheme="minorHAnsi" w:cstheme="minorHAnsi"/>
          <w:sz w:val="24"/>
          <w:szCs w:val="24"/>
        </w:rPr>
        <w:t>l’integrazione tra il Fondo CREO e altri strumenti finanziari di supporto all’impresa rivolti all’intero territorio comunale.</w:t>
      </w:r>
    </w:p>
    <w:p w:rsidR="00AF64D5" w:rsidRPr="00E16378" w:rsidRDefault="00AF64D5" w:rsidP="00E16378">
      <w:pPr>
        <w:pStyle w:val="Paragrafoelenco"/>
        <w:tabs>
          <w:tab w:val="left" w:pos="360"/>
        </w:tabs>
        <w:spacing w:before="122" w:line="276" w:lineRule="auto"/>
        <w:ind w:right="110"/>
        <w:rPr>
          <w:rFonts w:asciiTheme="minorHAnsi" w:hAnsiTheme="minorHAnsi" w:cstheme="minorHAnsi"/>
          <w:color w:val="1B1B1E"/>
          <w:sz w:val="24"/>
          <w:szCs w:val="24"/>
          <w:highlight w:val="yellow"/>
        </w:rPr>
      </w:pPr>
    </w:p>
    <w:p w:rsidR="001B1D38" w:rsidRPr="00E16378" w:rsidRDefault="00AF64D5" w:rsidP="00E16378">
      <w:pPr>
        <w:pStyle w:val="Titolo1"/>
        <w:spacing w:before="197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Esplicita la propria disponibilità</w:t>
      </w:r>
    </w:p>
    <w:p w:rsidR="001B1D38" w:rsidRPr="00E16378" w:rsidRDefault="001B1D38" w:rsidP="00E16378">
      <w:pPr>
        <w:pStyle w:val="Corpotesto"/>
        <w:spacing w:before="1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F64D5" w:rsidRPr="00E16378" w:rsidRDefault="00AF64D5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color w:val="1B1B1E"/>
          <w:sz w:val="24"/>
          <w:szCs w:val="24"/>
        </w:rPr>
      </w:pPr>
    </w:p>
    <w:p w:rsidR="00AF64D5" w:rsidRPr="00E16378" w:rsidRDefault="00BC763D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color w:val="1B1B1E"/>
          <w:sz w:val="24"/>
          <w:szCs w:val="24"/>
        </w:rPr>
      </w:pPr>
      <w:r w:rsidRPr="00E16378">
        <w:rPr>
          <w:rFonts w:asciiTheme="minorHAnsi" w:hAnsiTheme="minorHAnsi" w:cstheme="minorHAnsi"/>
          <w:color w:val="1B1B1E"/>
          <w:sz w:val="24"/>
          <w:szCs w:val="24"/>
        </w:rPr>
        <w:t>Nel caso in cui a seguito delle successive procedure venisse selezionato:</w:t>
      </w:r>
    </w:p>
    <w:p w:rsidR="00BC763D" w:rsidRPr="00E16378" w:rsidRDefault="00BC763D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color w:val="1B1B1E"/>
          <w:sz w:val="24"/>
          <w:szCs w:val="24"/>
        </w:rPr>
      </w:pPr>
    </w:p>
    <w:p w:rsidR="00AF64D5" w:rsidRPr="00E16378" w:rsidRDefault="00AF64D5" w:rsidP="00E16378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E16378">
        <w:rPr>
          <w:rFonts w:asciiTheme="minorHAnsi" w:hAnsiTheme="minorHAnsi" w:cstheme="minorHAnsi"/>
          <w:color w:val="auto"/>
        </w:rPr>
        <w:t>a</w:t>
      </w:r>
      <w:proofErr w:type="gramEnd"/>
      <w:r w:rsidRPr="00E16378">
        <w:rPr>
          <w:rFonts w:asciiTheme="minorHAnsi" w:hAnsiTheme="minorHAnsi" w:cstheme="minorHAnsi"/>
          <w:color w:val="auto"/>
        </w:rPr>
        <w:t xml:space="preserve"> prestare, direttamente o tramite soggetti terzi appositamente convenzionati, i servizi ausiliari obbligatori di assistenza, monitoraggio e tutoraggio previsti dall’art. 3 del decreto 176/2014, nel rispetto delle linee guida redatte dall’Ente Nazionale per il </w:t>
      </w:r>
      <w:proofErr w:type="spellStart"/>
      <w:r w:rsidRPr="00E16378">
        <w:rPr>
          <w:rFonts w:asciiTheme="minorHAnsi" w:hAnsiTheme="minorHAnsi" w:cstheme="minorHAnsi"/>
          <w:color w:val="auto"/>
        </w:rPr>
        <w:t>Microcredito</w:t>
      </w:r>
      <w:proofErr w:type="spellEnd"/>
      <w:r w:rsidRPr="00E16378">
        <w:rPr>
          <w:rFonts w:asciiTheme="minorHAnsi" w:hAnsiTheme="minorHAnsi" w:cstheme="minorHAnsi"/>
          <w:color w:val="auto"/>
        </w:rPr>
        <w:t xml:space="preserve"> ai sensi dell’art. 13, comma 1-bis della legge 1° dicembre 2016, n. 225;</w:t>
      </w:r>
    </w:p>
    <w:p w:rsidR="00AF64D5" w:rsidRPr="00E16378" w:rsidRDefault="00AF64D5" w:rsidP="00E16378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E16378">
        <w:rPr>
          <w:rFonts w:asciiTheme="minorHAnsi" w:hAnsiTheme="minorHAnsi" w:cstheme="minorHAnsi"/>
          <w:color w:val="auto"/>
        </w:rPr>
        <w:t>ad</w:t>
      </w:r>
      <w:proofErr w:type="gramEnd"/>
      <w:r w:rsidRPr="00E16378">
        <w:rPr>
          <w:rFonts w:asciiTheme="minorHAnsi" w:hAnsiTheme="minorHAnsi" w:cstheme="minorHAnsi"/>
          <w:color w:val="auto"/>
        </w:rPr>
        <w:t xml:space="preserve"> applicare ai finanziamenti un tasso d’interesse non superiore al tasso medio di mercato;</w:t>
      </w:r>
    </w:p>
    <w:p w:rsidR="00AF64D5" w:rsidRPr="00E16378" w:rsidRDefault="00AF64D5" w:rsidP="00E16378">
      <w:pPr>
        <w:pStyle w:val="Normale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color w:val="auto"/>
        </w:rPr>
      </w:pPr>
      <w:proofErr w:type="gramStart"/>
      <w:r w:rsidRPr="00E16378">
        <w:rPr>
          <w:rFonts w:asciiTheme="minorHAnsi" w:hAnsiTheme="minorHAnsi" w:cstheme="minorHAnsi"/>
          <w:color w:val="auto"/>
        </w:rPr>
        <w:t>a</w:t>
      </w:r>
      <w:proofErr w:type="gramEnd"/>
      <w:r w:rsidRPr="00E16378">
        <w:rPr>
          <w:rFonts w:asciiTheme="minorHAnsi" w:hAnsiTheme="minorHAnsi" w:cstheme="minorHAnsi"/>
          <w:color w:val="auto"/>
        </w:rPr>
        <w:t xml:space="preserve"> trasmettere periodicamente al Comune di Oristano un rendiconto con i dati relativi alle operazioni presentate, a quelle deliberate e a quelle respinte, con le relative motivazioni, con l’indicazione dei relativi settori di attività.</w:t>
      </w:r>
    </w:p>
    <w:p w:rsidR="00AF64D5" w:rsidRPr="00E16378" w:rsidRDefault="00AF64D5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color w:val="1B1B1E"/>
          <w:sz w:val="24"/>
          <w:szCs w:val="24"/>
        </w:rPr>
      </w:pPr>
    </w:p>
    <w:p w:rsidR="00AF64D5" w:rsidRPr="00E16378" w:rsidRDefault="00AF64D5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color w:val="1B1B1E"/>
          <w:sz w:val="24"/>
          <w:szCs w:val="24"/>
        </w:rPr>
      </w:pPr>
    </w:p>
    <w:p w:rsidR="001B1D38" w:rsidRPr="00E16378" w:rsidRDefault="007D6CDB" w:rsidP="00E16378">
      <w:pPr>
        <w:pStyle w:val="Corpotesto"/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ALLEGA:</w:t>
      </w:r>
    </w:p>
    <w:p w:rsidR="001B1D38" w:rsidRPr="00E16378" w:rsidRDefault="001B1D38" w:rsidP="00E16378">
      <w:pPr>
        <w:pStyle w:val="Corpotesto"/>
        <w:spacing w:before="2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307"/>
        </w:tabs>
        <w:spacing w:line="276" w:lineRule="auto"/>
        <w:ind w:right="112" w:firstLine="0"/>
        <w:jc w:val="both"/>
        <w:rPr>
          <w:rFonts w:asciiTheme="minorHAnsi" w:hAnsiTheme="minorHAnsi" w:cstheme="minorHAnsi"/>
          <w:color w:val="1B1B1E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color w:val="1B1B1E"/>
          <w:sz w:val="24"/>
          <w:szCs w:val="24"/>
        </w:rPr>
        <w:t>procura</w:t>
      </w:r>
      <w:proofErr w:type="gramEnd"/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a sottoscrivere la presente domanda (solo nel caso in cui la presente domanda </w:t>
      </w:r>
      <w:r w:rsidRPr="00E16378">
        <w:rPr>
          <w:rFonts w:asciiTheme="minorHAnsi" w:hAnsiTheme="minorHAnsi" w:cstheme="minorHAnsi"/>
          <w:sz w:val="24"/>
          <w:szCs w:val="24"/>
        </w:rPr>
        <w:t>sia sottoscritta da un procuratore</w:t>
      </w:r>
      <w:r w:rsidRPr="00E163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speciale);</w:t>
      </w: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331"/>
        </w:tabs>
        <w:spacing w:before="95" w:line="276" w:lineRule="auto"/>
        <w:ind w:right="118" w:firstLine="0"/>
        <w:jc w:val="both"/>
        <w:rPr>
          <w:rFonts w:asciiTheme="minorHAnsi" w:hAnsiTheme="minorHAnsi" w:cstheme="minorHAnsi"/>
          <w:i/>
          <w:color w:val="1B1B1E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color w:val="1B1B1E"/>
          <w:sz w:val="24"/>
          <w:szCs w:val="24"/>
        </w:rPr>
        <w:t>mandato</w:t>
      </w:r>
      <w:proofErr w:type="gramEnd"/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collettivo speciale irrevocabile con rappresentanza conferito per atto pubblico o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 scrittura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privata autenticata all'impresa capogruppo/mandataria </w:t>
      </w:r>
      <w:r w:rsidRPr="00E16378">
        <w:rPr>
          <w:rFonts w:asciiTheme="minorHAnsi" w:hAnsiTheme="minorHAnsi" w:cstheme="minorHAnsi"/>
          <w:i/>
          <w:color w:val="1B1B1E"/>
          <w:sz w:val="24"/>
          <w:szCs w:val="24"/>
        </w:rPr>
        <w:t xml:space="preserve">(solo nel caso di raggruppamento temporaneo di </w:t>
      </w:r>
      <w:r w:rsidRPr="00E16378">
        <w:rPr>
          <w:rFonts w:asciiTheme="minorHAnsi" w:hAnsiTheme="minorHAnsi" w:cstheme="minorHAnsi"/>
          <w:i/>
          <w:color w:val="2A2A2C"/>
          <w:sz w:val="24"/>
          <w:szCs w:val="24"/>
        </w:rPr>
        <w:t xml:space="preserve">imprese </w:t>
      </w:r>
      <w:r w:rsidRPr="00E16378">
        <w:rPr>
          <w:rFonts w:asciiTheme="minorHAnsi" w:hAnsiTheme="minorHAnsi" w:cstheme="minorHAnsi"/>
          <w:i/>
          <w:color w:val="1B1B1E"/>
          <w:sz w:val="24"/>
          <w:szCs w:val="24"/>
        </w:rPr>
        <w:t>già</w:t>
      </w:r>
      <w:r w:rsidRPr="00E16378">
        <w:rPr>
          <w:rFonts w:asciiTheme="minorHAnsi" w:hAnsiTheme="minorHAnsi" w:cstheme="minorHAnsi"/>
          <w:i/>
          <w:color w:val="1B1B1E"/>
          <w:spacing w:val="-1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i/>
          <w:color w:val="1B1B1E"/>
          <w:sz w:val="24"/>
          <w:szCs w:val="24"/>
        </w:rPr>
        <w:t>costituito);</w:t>
      </w:r>
    </w:p>
    <w:p w:rsidR="001B1D38" w:rsidRPr="00E16378" w:rsidRDefault="007D6CDB" w:rsidP="00E16378">
      <w:pPr>
        <w:pStyle w:val="Paragrafoelenco"/>
        <w:numPr>
          <w:ilvl w:val="0"/>
          <w:numId w:val="3"/>
        </w:numPr>
        <w:tabs>
          <w:tab w:val="left" w:pos="322"/>
        </w:tabs>
        <w:spacing w:before="125" w:line="276" w:lineRule="auto"/>
        <w:ind w:right="111" w:firstLine="0"/>
        <w:jc w:val="both"/>
        <w:rPr>
          <w:rFonts w:asciiTheme="minorHAnsi" w:hAnsiTheme="minorHAnsi" w:cstheme="minorHAnsi"/>
          <w:color w:val="1B1B1E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color w:val="1B1B1E"/>
          <w:sz w:val="24"/>
          <w:szCs w:val="24"/>
        </w:rPr>
        <w:t>dichiarazione</w:t>
      </w:r>
      <w:proofErr w:type="gramEnd"/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sottoscritta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da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ciascun soggetto partecipante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al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>costituendo raggruppamento,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contenente l'indicazione dell'impresa alla quale,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in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caso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di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lastRenderedPageBreak/>
        <w:t xml:space="preserve">aggiudicazione, sarà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>conferito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mandato collettivo speciale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con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rappresentanza o funzioni </w:t>
      </w:r>
      <w:r w:rsidRPr="00E16378">
        <w:rPr>
          <w:rFonts w:asciiTheme="minorHAnsi" w:hAnsiTheme="minorHAnsi" w:cstheme="minorHAnsi"/>
          <w:color w:val="1B1B1E"/>
          <w:spacing w:val="-4"/>
          <w:sz w:val="24"/>
          <w:szCs w:val="24"/>
        </w:rPr>
        <w:t xml:space="preserve">di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>capogruppo/mandataria,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 relativamente </w:t>
      </w:r>
      <w:r w:rsidRPr="00E16378">
        <w:rPr>
          <w:rFonts w:asciiTheme="minorHAnsi" w:hAnsiTheme="minorHAnsi" w:cstheme="minorHAnsi"/>
          <w:color w:val="1B1B1E"/>
          <w:spacing w:val="-4"/>
          <w:sz w:val="24"/>
          <w:szCs w:val="24"/>
        </w:rPr>
        <w:t xml:space="preserve">ai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>raggruppament</w:t>
      </w:r>
      <w:r w:rsidRPr="00E16378">
        <w:rPr>
          <w:rFonts w:asciiTheme="minorHAnsi" w:hAnsiTheme="minorHAnsi" w:cstheme="minorHAnsi"/>
          <w:color w:val="444445"/>
          <w:sz w:val="24"/>
          <w:szCs w:val="24"/>
        </w:rPr>
        <w:t xml:space="preserve">i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temporanei </w:t>
      </w:r>
      <w:r w:rsidRPr="00E16378">
        <w:rPr>
          <w:rFonts w:asciiTheme="minorHAnsi" w:hAnsiTheme="minorHAnsi" w:cstheme="minorHAnsi"/>
          <w:color w:val="1B1B1E"/>
          <w:spacing w:val="-4"/>
          <w:sz w:val="24"/>
          <w:szCs w:val="24"/>
        </w:rPr>
        <w:t xml:space="preserve">di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>imprese</w:t>
      </w:r>
      <w:r w:rsidRPr="00E16378">
        <w:rPr>
          <w:rFonts w:asciiTheme="minorHAnsi" w:hAnsiTheme="minorHAnsi" w:cstheme="minorHAnsi"/>
          <w:color w:val="1B1B1E"/>
          <w:spacing w:val="19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costituendi;</w:t>
      </w:r>
    </w:p>
    <w:p w:rsidR="001B1D38" w:rsidRPr="00E16378" w:rsidRDefault="00BC763D" w:rsidP="00E16378">
      <w:pPr>
        <w:pStyle w:val="Paragrafoelenco"/>
        <w:numPr>
          <w:ilvl w:val="0"/>
          <w:numId w:val="3"/>
        </w:numPr>
        <w:tabs>
          <w:tab w:val="left" w:pos="279"/>
        </w:tabs>
        <w:spacing w:before="124" w:line="276" w:lineRule="auto"/>
        <w:ind w:left="278"/>
        <w:rPr>
          <w:rFonts w:asciiTheme="minorHAnsi" w:hAnsiTheme="minorHAnsi" w:cstheme="minorHAnsi"/>
          <w:color w:val="1B1B1E"/>
          <w:sz w:val="24"/>
          <w:szCs w:val="24"/>
        </w:rPr>
      </w:pPr>
      <w:proofErr w:type="gramStart"/>
      <w:r w:rsidRPr="00E16378">
        <w:rPr>
          <w:rFonts w:asciiTheme="minorHAnsi" w:hAnsiTheme="minorHAnsi" w:cstheme="minorHAnsi"/>
          <w:sz w:val="24"/>
          <w:szCs w:val="24"/>
        </w:rPr>
        <w:t>documento</w:t>
      </w:r>
      <w:proofErr w:type="gramEnd"/>
      <w:r w:rsidRPr="00E16378">
        <w:rPr>
          <w:rFonts w:asciiTheme="minorHAnsi" w:hAnsiTheme="minorHAnsi" w:cstheme="minorHAnsi"/>
          <w:sz w:val="24"/>
          <w:szCs w:val="24"/>
        </w:rPr>
        <w:t>/i di identità del dichiarante/i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spacing w:line="276" w:lineRule="auto"/>
        <w:ind w:left="100" w:right="118"/>
        <w:jc w:val="both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II </w:t>
      </w:r>
      <w:r w:rsidRPr="00E16378">
        <w:rPr>
          <w:rFonts w:asciiTheme="minorHAnsi" w:hAnsiTheme="minorHAnsi" w:cstheme="minorHAnsi"/>
          <w:color w:val="2A2A2C"/>
          <w:sz w:val="24"/>
          <w:szCs w:val="24"/>
        </w:rPr>
        <w:t xml:space="preserve">sottoscritto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dichiara altresì di </w:t>
      </w:r>
      <w:r w:rsidRPr="00E16378">
        <w:rPr>
          <w:rFonts w:asciiTheme="minorHAnsi" w:hAnsiTheme="minorHAnsi" w:cstheme="minorHAnsi"/>
          <w:color w:val="2A2A2C"/>
          <w:spacing w:val="-3"/>
          <w:sz w:val="24"/>
          <w:szCs w:val="24"/>
        </w:rPr>
        <w:t xml:space="preserve">essere </w:t>
      </w:r>
      <w:r w:rsidRPr="00E16378">
        <w:rPr>
          <w:rFonts w:asciiTheme="minorHAnsi" w:hAnsiTheme="minorHAnsi" w:cstheme="minorHAnsi"/>
          <w:color w:val="1B1B1E"/>
          <w:sz w:val="24"/>
          <w:szCs w:val="24"/>
        </w:rPr>
        <w:t xml:space="preserve">informato 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ai </w:t>
      </w:r>
      <w:r w:rsidRPr="00E16378">
        <w:rPr>
          <w:rFonts w:asciiTheme="minorHAnsi" w:hAnsiTheme="minorHAnsi" w:cstheme="minorHAnsi"/>
          <w:spacing w:val="-3"/>
          <w:sz w:val="24"/>
          <w:szCs w:val="24"/>
        </w:rPr>
        <w:t xml:space="preserve">sensi </w:t>
      </w:r>
      <w:r w:rsidRPr="00E16378">
        <w:rPr>
          <w:rFonts w:asciiTheme="minorHAnsi" w:hAnsiTheme="minorHAnsi" w:cstheme="minorHAnsi"/>
          <w:sz w:val="24"/>
          <w:szCs w:val="24"/>
        </w:rPr>
        <w:t xml:space="preserve">e per gli effetti di cui all’art. 13 del 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D.  </w:t>
      </w:r>
      <w:proofErr w:type="spellStart"/>
      <w:r w:rsidRPr="00E16378">
        <w:rPr>
          <w:rFonts w:asciiTheme="minorHAnsi" w:hAnsiTheme="minorHAnsi" w:cstheme="minorHAnsi"/>
          <w:spacing w:val="-3"/>
          <w:sz w:val="24"/>
          <w:szCs w:val="24"/>
        </w:rPr>
        <w:t>Lgs</w:t>
      </w:r>
      <w:proofErr w:type="spellEnd"/>
      <w:r w:rsidRPr="00E16378">
        <w:rPr>
          <w:rFonts w:asciiTheme="minorHAnsi" w:hAnsiTheme="minorHAnsi" w:cstheme="minorHAnsi"/>
          <w:spacing w:val="-3"/>
          <w:sz w:val="24"/>
          <w:szCs w:val="24"/>
        </w:rPr>
        <w:t xml:space="preserve">. </w:t>
      </w:r>
      <w:r w:rsidRPr="00E16378">
        <w:rPr>
          <w:rFonts w:asciiTheme="minorHAnsi" w:hAnsiTheme="minorHAnsi" w:cstheme="minorHAnsi"/>
          <w:sz w:val="24"/>
          <w:szCs w:val="24"/>
        </w:rPr>
        <w:t xml:space="preserve">196/03 e del G.D.P.R. di </w:t>
      </w:r>
      <w:r w:rsidRPr="00E16378">
        <w:rPr>
          <w:rFonts w:asciiTheme="minorHAnsi" w:hAnsiTheme="minorHAnsi" w:cstheme="minorHAnsi"/>
          <w:spacing w:val="-3"/>
          <w:sz w:val="24"/>
          <w:szCs w:val="24"/>
        </w:rPr>
        <w:t xml:space="preserve">cui </w:t>
      </w:r>
      <w:r w:rsidRPr="00E16378">
        <w:rPr>
          <w:rFonts w:asciiTheme="minorHAnsi" w:hAnsiTheme="minorHAnsi" w:cstheme="minorHAnsi"/>
          <w:sz w:val="24"/>
          <w:szCs w:val="24"/>
        </w:rPr>
        <w:t>al regolamento U.E. 2016/679, che i dati personali raccolti saranno trattati, anche con strumenti informatici, esclusivamente nell’ambito del procedimento per il quale la presente dichiarazione viene</w:t>
      </w:r>
      <w:r w:rsidRPr="00E163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resa.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1B1D38" w:rsidP="00E16378">
      <w:pPr>
        <w:pStyle w:val="Corpotesto"/>
        <w:spacing w:before="5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pStyle w:val="Corpotesto"/>
        <w:tabs>
          <w:tab w:val="left" w:pos="6472"/>
        </w:tabs>
        <w:spacing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LUOGO</w:t>
      </w:r>
      <w:r w:rsidRPr="00E1637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e</w:t>
      </w:r>
      <w:r w:rsidRPr="00E1637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DATA</w:t>
      </w:r>
      <w:r w:rsidRPr="00E16378">
        <w:rPr>
          <w:rFonts w:asciiTheme="minorHAnsi" w:hAnsiTheme="minorHAnsi" w:cstheme="minorHAnsi"/>
          <w:sz w:val="24"/>
          <w:szCs w:val="24"/>
        </w:rPr>
        <w:tab/>
        <w:t>TIMBRO E</w:t>
      </w:r>
      <w:r w:rsidRPr="00E1637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16378">
        <w:rPr>
          <w:rFonts w:asciiTheme="minorHAnsi" w:hAnsiTheme="minorHAnsi" w:cstheme="minorHAnsi"/>
          <w:sz w:val="24"/>
          <w:szCs w:val="24"/>
        </w:rPr>
        <w:t>FIRMA</w:t>
      </w: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1B1D38" w:rsidP="00E16378">
      <w:pPr>
        <w:pStyle w:val="Corpotes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spacing w:before="145" w:line="276" w:lineRule="auto"/>
        <w:ind w:left="100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>NOTA BENE</w:t>
      </w:r>
    </w:p>
    <w:p w:rsidR="001B1D38" w:rsidRPr="00E16378" w:rsidRDefault="001B1D38" w:rsidP="00E16378">
      <w:pPr>
        <w:pStyle w:val="Corpotesto"/>
        <w:spacing w:before="8" w:line="276" w:lineRule="auto"/>
        <w:rPr>
          <w:rFonts w:asciiTheme="minorHAnsi" w:hAnsiTheme="minorHAnsi" w:cstheme="minorHAnsi"/>
          <w:sz w:val="24"/>
          <w:szCs w:val="24"/>
        </w:rPr>
      </w:pPr>
    </w:p>
    <w:p w:rsidR="001B1D38" w:rsidRPr="00E16378" w:rsidRDefault="007D6CDB" w:rsidP="00E16378">
      <w:pPr>
        <w:spacing w:before="1" w:line="276" w:lineRule="auto"/>
        <w:ind w:left="100" w:right="121"/>
        <w:jc w:val="both"/>
        <w:rPr>
          <w:rFonts w:asciiTheme="minorHAnsi" w:hAnsiTheme="minorHAnsi" w:cstheme="minorHAnsi"/>
          <w:sz w:val="24"/>
          <w:szCs w:val="24"/>
        </w:rPr>
      </w:pPr>
      <w:r w:rsidRPr="00E16378">
        <w:rPr>
          <w:rFonts w:asciiTheme="minorHAnsi" w:hAnsiTheme="minorHAnsi" w:cstheme="minorHAnsi"/>
          <w:sz w:val="24"/>
          <w:szCs w:val="24"/>
        </w:rPr>
        <w:t xml:space="preserve">La presente Istanza di partecipazione, in caso di raggruppamenti temporanei di imprese, dovrà essere sottoscritta dal rappresentante legale (o da soggetto abilitato a impegnare l’ente) di ciascuna Banca costituente il raggruppamento. La presente Istanza di partecipazione deve essere prodotta unitamente a copia fotostatica non autenticata di un documento di identità del/i sottoscrittore/i, ai sensi dell’art.38 </w:t>
      </w:r>
      <w:proofErr w:type="spellStart"/>
      <w:r w:rsidRPr="00E16378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E16378">
        <w:rPr>
          <w:rFonts w:asciiTheme="minorHAnsi" w:hAnsiTheme="minorHAnsi" w:cstheme="minorHAnsi"/>
          <w:sz w:val="24"/>
          <w:szCs w:val="24"/>
        </w:rPr>
        <w:t xml:space="preserve"> n.445/2000.</w:t>
      </w:r>
    </w:p>
    <w:sectPr w:rsidR="001B1D38" w:rsidRPr="00E163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0" w:right="1680" w:bottom="1260" w:left="1700" w:header="72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DB" w:rsidRDefault="007D6CDB">
      <w:r>
        <w:separator/>
      </w:r>
    </w:p>
  </w:endnote>
  <w:endnote w:type="continuationSeparator" w:id="0">
    <w:p w:rsidR="007D6CDB" w:rsidRDefault="007D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EB" w:rsidRDefault="003914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2476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3914EB" w:rsidRPr="003914EB" w:rsidRDefault="003914EB">
        <w:pPr>
          <w:pStyle w:val="Pidipagin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3914E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3914E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3914E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7C7946">
          <w:rPr>
            <w:rFonts w:asciiTheme="minorHAnsi" w:hAnsiTheme="minorHAnsi" w:cstheme="minorHAnsi"/>
            <w:noProof/>
            <w:sz w:val="24"/>
            <w:szCs w:val="24"/>
          </w:rPr>
          <w:t>4</w:t>
        </w:r>
        <w:r w:rsidRPr="003914E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1B1D38" w:rsidRDefault="001B1D38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EB" w:rsidRDefault="003914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DB" w:rsidRDefault="007D6CDB">
      <w:r>
        <w:separator/>
      </w:r>
    </w:p>
  </w:footnote>
  <w:footnote w:type="continuationSeparator" w:id="0">
    <w:p w:rsidR="007D6CDB" w:rsidRDefault="007D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EB" w:rsidRDefault="003914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1"/>
      <w:gridCol w:w="3209"/>
      <w:gridCol w:w="3249"/>
    </w:tblGrid>
    <w:tr w:rsidR="00781F86" w:rsidTr="003E02C9">
      <w:trPr>
        <w:cantSplit/>
        <w:trHeight w:hRule="exact" w:val="1338"/>
        <w:jc w:val="center"/>
      </w:trPr>
      <w:tc>
        <w:tcPr>
          <w:tcW w:w="321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81F86" w:rsidRDefault="00781F86" w:rsidP="00781F86">
          <w:pPr>
            <w:snapToGrid w:val="0"/>
            <w:jc w:val="center"/>
          </w:pPr>
          <w:r>
            <w:rPr>
              <w:rFonts w:eastAsia="Times New Roman"/>
              <w:noProof/>
              <w:color w:val="003366"/>
              <w:lang w:bidi="ar-SA"/>
            </w:rPr>
            <w:drawing>
              <wp:inline distT="0" distB="0" distL="0" distR="0" wp14:anchorId="3DE08922" wp14:editId="69F9C247">
                <wp:extent cx="613410" cy="7175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781F86" w:rsidRDefault="00781F86" w:rsidP="00781F86">
          <w:pPr>
            <w:snapToGrid w:val="0"/>
            <w:jc w:val="center"/>
            <w:rPr>
              <w:rFonts w:eastAsia="Times New Roman" w:cs="Verdana"/>
              <w:lang w:eastAsia="ar-SA"/>
            </w:rPr>
          </w:pPr>
          <w:r>
            <w:rPr>
              <w:rFonts w:eastAsia="Times New Roman" w:cs="Verdana"/>
              <w:noProof/>
              <w:lang w:bidi="ar-SA"/>
            </w:rPr>
            <w:drawing>
              <wp:inline distT="0" distB="0" distL="0" distR="0" wp14:anchorId="2D9F1155" wp14:editId="4A68C72A">
                <wp:extent cx="763905" cy="798830"/>
                <wp:effectExtent l="0" t="0" r="0" b="0"/>
                <wp:docPr id="2" name="Immagine 2" descr="logo comune 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omune 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81F86" w:rsidRDefault="00781F86" w:rsidP="00781F86">
          <w:pPr>
            <w:jc w:val="center"/>
            <w:rPr>
              <w:rFonts w:eastAsia="Times New Roman"/>
              <w:b/>
              <w:bCs/>
              <w:color w:val="3366FF"/>
              <w:lang w:eastAsia="ar-SA"/>
            </w:rPr>
          </w:pPr>
        </w:p>
      </w:tc>
      <w:tc>
        <w:tcPr>
          <w:tcW w:w="32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F86" w:rsidRDefault="00781F86" w:rsidP="00781F86">
          <w:pPr>
            <w:snapToGrid w:val="0"/>
            <w:jc w:val="center"/>
            <w:rPr>
              <w:rFonts w:eastAsia="Times New Roman"/>
              <w:lang w:eastAsia="ar-SA"/>
            </w:rPr>
          </w:pPr>
          <w:r>
            <w:rPr>
              <w:rFonts w:eastAsia="Times New Roman"/>
              <w:noProof/>
              <w:lang w:bidi="ar-SA"/>
            </w:rPr>
            <w:drawing>
              <wp:inline distT="0" distB="0" distL="0" distR="0" wp14:anchorId="30AD7591" wp14:editId="09841751">
                <wp:extent cx="1273175" cy="845185"/>
                <wp:effectExtent l="0" t="0" r="0" b="0"/>
                <wp:docPr id="3" name="Immagine 3" descr="logo microcred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microcred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17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1F86" w:rsidTr="003E02C9">
      <w:trPr>
        <w:cantSplit/>
        <w:trHeight w:val="273"/>
        <w:jc w:val="center"/>
      </w:trPr>
      <w:tc>
        <w:tcPr>
          <w:tcW w:w="3211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81F86" w:rsidRPr="00CD7384" w:rsidRDefault="00781F86" w:rsidP="00781F86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REPUBBLICA ITALIANA</w:t>
          </w:r>
        </w:p>
        <w:p w:rsidR="00781F86" w:rsidRPr="00CD7384" w:rsidRDefault="00781F86" w:rsidP="00781F86">
          <w:pPr>
            <w:jc w:val="center"/>
            <w:rPr>
              <w:rFonts w:eastAsia="Times New Roman"/>
              <w:sz w:val="18"/>
              <w:szCs w:val="18"/>
              <w:lang w:eastAsia="ar-SA"/>
            </w:rPr>
          </w:pPr>
          <w:r w:rsidRPr="00CD7384">
            <w:rPr>
              <w:rFonts w:eastAsia="Times New Roman" w:cs="Palatino Linotype"/>
              <w:sz w:val="18"/>
              <w:szCs w:val="18"/>
              <w:lang w:eastAsia="ar-SA"/>
            </w:rPr>
            <w:t>Presidenza del Consiglio dei Ministri</w:t>
          </w:r>
        </w:p>
      </w:tc>
      <w:tc>
        <w:tcPr>
          <w:tcW w:w="320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781F86" w:rsidRPr="00CD7384" w:rsidRDefault="00781F86" w:rsidP="00781F86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/>
              <w:sz w:val="18"/>
              <w:szCs w:val="18"/>
              <w:lang w:eastAsia="ar-SA"/>
            </w:rPr>
            <w:t>Comune di Oristano</w:t>
          </w:r>
        </w:p>
      </w:tc>
      <w:tc>
        <w:tcPr>
          <w:tcW w:w="324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1F86" w:rsidRPr="00CD7384" w:rsidRDefault="00781F86" w:rsidP="00781F86">
          <w:pPr>
            <w:snapToGrid w:val="0"/>
            <w:jc w:val="center"/>
            <w:rPr>
              <w:rFonts w:eastAsia="Times New Roman" w:cs="Palatino Linotype"/>
              <w:sz w:val="18"/>
              <w:szCs w:val="18"/>
              <w:lang w:eastAsia="ar-SA"/>
            </w:rPr>
          </w:pPr>
          <w:r w:rsidRPr="00CD7384">
            <w:rPr>
              <w:rFonts w:eastAsia="Times New Roman"/>
              <w:sz w:val="18"/>
              <w:szCs w:val="18"/>
              <w:lang w:eastAsia="ar-SA"/>
            </w:rPr>
            <w:t xml:space="preserve">Ente Nazionale </w:t>
          </w:r>
          <w:proofErr w:type="spellStart"/>
          <w:r w:rsidRPr="00CD7384">
            <w:rPr>
              <w:rFonts w:eastAsia="Times New Roman"/>
              <w:sz w:val="18"/>
              <w:szCs w:val="18"/>
              <w:lang w:eastAsia="ar-SA"/>
            </w:rPr>
            <w:t>Microcredito</w:t>
          </w:r>
          <w:proofErr w:type="spellEnd"/>
        </w:p>
      </w:tc>
    </w:tr>
  </w:tbl>
  <w:p w:rsidR="001B1D38" w:rsidRDefault="001B1D38">
    <w:pPr>
      <w:pStyle w:val="Corpotesto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4EB" w:rsidRDefault="003914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2DA"/>
    <w:multiLevelType w:val="hybridMultilevel"/>
    <w:tmpl w:val="DEFC0912"/>
    <w:lvl w:ilvl="0" w:tplc="FFFFFFFF">
      <w:start w:val="1"/>
      <w:numFmt w:val="bullet"/>
      <w:lvlText w:val=""/>
      <w:lvlJc w:val="left"/>
      <w:pPr>
        <w:ind w:left="1248" w:hanging="360"/>
      </w:p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" w15:restartNumberingAfterBreak="0">
    <w:nsid w:val="1C8437ED"/>
    <w:multiLevelType w:val="multilevel"/>
    <w:tmpl w:val="8DAEB8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F92843"/>
    <w:multiLevelType w:val="hybridMultilevel"/>
    <w:tmpl w:val="B802B88C"/>
    <w:lvl w:ilvl="0" w:tplc="6ECCE708">
      <w:start w:val="1"/>
      <w:numFmt w:val="decimal"/>
      <w:lvlText w:val="%1)"/>
      <w:lvlJc w:val="left"/>
      <w:pPr>
        <w:ind w:left="100" w:hanging="236"/>
      </w:pPr>
      <w:rPr>
        <w:rFonts w:hint="default"/>
        <w:spacing w:val="-2"/>
        <w:w w:val="100"/>
        <w:lang w:val="it-IT" w:eastAsia="it-IT" w:bidi="it-IT"/>
      </w:rPr>
    </w:lvl>
    <w:lvl w:ilvl="1" w:tplc="B1A47146">
      <w:start w:val="1"/>
      <w:numFmt w:val="lowerLetter"/>
      <w:lvlText w:val="(%2)"/>
      <w:lvlJc w:val="left"/>
      <w:pPr>
        <w:ind w:left="100" w:hanging="303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2" w:tplc="187EF5A4">
      <w:numFmt w:val="bullet"/>
      <w:lvlText w:val="•"/>
      <w:lvlJc w:val="left"/>
      <w:pPr>
        <w:ind w:left="1852" w:hanging="303"/>
      </w:pPr>
      <w:rPr>
        <w:rFonts w:hint="default"/>
        <w:lang w:val="it-IT" w:eastAsia="it-IT" w:bidi="it-IT"/>
      </w:rPr>
    </w:lvl>
    <w:lvl w:ilvl="3" w:tplc="5CF82166">
      <w:numFmt w:val="bullet"/>
      <w:lvlText w:val="•"/>
      <w:lvlJc w:val="left"/>
      <w:pPr>
        <w:ind w:left="2728" w:hanging="303"/>
      </w:pPr>
      <w:rPr>
        <w:rFonts w:hint="default"/>
        <w:lang w:val="it-IT" w:eastAsia="it-IT" w:bidi="it-IT"/>
      </w:rPr>
    </w:lvl>
    <w:lvl w:ilvl="4" w:tplc="93D8650E">
      <w:numFmt w:val="bullet"/>
      <w:lvlText w:val="•"/>
      <w:lvlJc w:val="left"/>
      <w:pPr>
        <w:ind w:left="3604" w:hanging="303"/>
      </w:pPr>
      <w:rPr>
        <w:rFonts w:hint="default"/>
        <w:lang w:val="it-IT" w:eastAsia="it-IT" w:bidi="it-IT"/>
      </w:rPr>
    </w:lvl>
    <w:lvl w:ilvl="5" w:tplc="31D409E4">
      <w:numFmt w:val="bullet"/>
      <w:lvlText w:val="•"/>
      <w:lvlJc w:val="left"/>
      <w:pPr>
        <w:ind w:left="4480" w:hanging="303"/>
      </w:pPr>
      <w:rPr>
        <w:rFonts w:hint="default"/>
        <w:lang w:val="it-IT" w:eastAsia="it-IT" w:bidi="it-IT"/>
      </w:rPr>
    </w:lvl>
    <w:lvl w:ilvl="6" w:tplc="CEE48678">
      <w:numFmt w:val="bullet"/>
      <w:lvlText w:val="•"/>
      <w:lvlJc w:val="left"/>
      <w:pPr>
        <w:ind w:left="5356" w:hanging="303"/>
      </w:pPr>
      <w:rPr>
        <w:rFonts w:hint="default"/>
        <w:lang w:val="it-IT" w:eastAsia="it-IT" w:bidi="it-IT"/>
      </w:rPr>
    </w:lvl>
    <w:lvl w:ilvl="7" w:tplc="0A48CC2E">
      <w:numFmt w:val="bullet"/>
      <w:lvlText w:val="•"/>
      <w:lvlJc w:val="left"/>
      <w:pPr>
        <w:ind w:left="6232" w:hanging="303"/>
      </w:pPr>
      <w:rPr>
        <w:rFonts w:hint="default"/>
        <w:lang w:val="it-IT" w:eastAsia="it-IT" w:bidi="it-IT"/>
      </w:rPr>
    </w:lvl>
    <w:lvl w:ilvl="8" w:tplc="8E98DBFC">
      <w:numFmt w:val="bullet"/>
      <w:lvlText w:val="•"/>
      <w:lvlJc w:val="left"/>
      <w:pPr>
        <w:ind w:left="7108" w:hanging="303"/>
      </w:pPr>
      <w:rPr>
        <w:rFonts w:hint="default"/>
        <w:lang w:val="it-IT" w:eastAsia="it-IT" w:bidi="it-IT"/>
      </w:rPr>
    </w:lvl>
  </w:abstractNum>
  <w:abstractNum w:abstractNumId="3" w15:restartNumberingAfterBreak="0">
    <w:nsid w:val="1E0264DA"/>
    <w:multiLevelType w:val="hybridMultilevel"/>
    <w:tmpl w:val="2BD4B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258B0"/>
    <w:multiLevelType w:val="multilevel"/>
    <w:tmpl w:val="97D0AD14"/>
    <w:numStyleLink w:val="Stileimportato1"/>
  </w:abstractNum>
  <w:abstractNum w:abstractNumId="5" w15:restartNumberingAfterBreak="0">
    <w:nsid w:val="49754651"/>
    <w:multiLevelType w:val="hybridMultilevel"/>
    <w:tmpl w:val="97D0AD14"/>
    <w:styleLink w:val="Stileimportato1"/>
    <w:lvl w:ilvl="0" w:tplc="7F928E1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005A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D61F1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4B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BEFC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4077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9ED1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FA86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F81F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5E0E03"/>
    <w:multiLevelType w:val="hybridMultilevel"/>
    <w:tmpl w:val="9B5A66B2"/>
    <w:lvl w:ilvl="0" w:tplc="1DA23F6A">
      <w:start w:val="1"/>
      <w:numFmt w:val="decimal"/>
      <w:lvlText w:val="%1)"/>
      <w:lvlJc w:val="left"/>
      <w:pPr>
        <w:ind w:left="100" w:hanging="251"/>
      </w:pPr>
      <w:rPr>
        <w:rFonts w:hint="default"/>
        <w:spacing w:val="-2"/>
        <w:w w:val="100"/>
        <w:lang w:val="it-IT" w:eastAsia="it-IT" w:bidi="it-IT"/>
      </w:rPr>
    </w:lvl>
    <w:lvl w:ilvl="1" w:tplc="1C88DAA6">
      <w:numFmt w:val="bullet"/>
      <w:lvlText w:val="•"/>
      <w:lvlJc w:val="left"/>
      <w:pPr>
        <w:ind w:left="976" w:hanging="251"/>
      </w:pPr>
      <w:rPr>
        <w:rFonts w:hint="default"/>
        <w:lang w:val="it-IT" w:eastAsia="it-IT" w:bidi="it-IT"/>
      </w:rPr>
    </w:lvl>
    <w:lvl w:ilvl="2" w:tplc="94F64060">
      <w:numFmt w:val="bullet"/>
      <w:lvlText w:val="•"/>
      <w:lvlJc w:val="left"/>
      <w:pPr>
        <w:ind w:left="1852" w:hanging="251"/>
      </w:pPr>
      <w:rPr>
        <w:rFonts w:hint="default"/>
        <w:lang w:val="it-IT" w:eastAsia="it-IT" w:bidi="it-IT"/>
      </w:rPr>
    </w:lvl>
    <w:lvl w:ilvl="3" w:tplc="36F6CB0C">
      <w:numFmt w:val="bullet"/>
      <w:lvlText w:val="•"/>
      <w:lvlJc w:val="left"/>
      <w:pPr>
        <w:ind w:left="2728" w:hanging="251"/>
      </w:pPr>
      <w:rPr>
        <w:rFonts w:hint="default"/>
        <w:lang w:val="it-IT" w:eastAsia="it-IT" w:bidi="it-IT"/>
      </w:rPr>
    </w:lvl>
    <w:lvl w:ilvl="4" w:tplc="2FD67EFE">
      <w:numFmt w:val="bullet"/>
      <w:lvlText w:val="•"/>
      <w:lvlJc w:val="left"/>
      <w:pPr>
        <w:ind w:left="3604" w:hanging="251"/>
      </w:pPr>
      <w:rPr>
        <w:rFonts w:hint="default"/>
        <w:lang w:val="it-IT" w:eastAsia="it-IT" w:bidi="it-IT"/>
      </w:rPr>
    </w:lvl>
    <w:lvl w:ilvl="5" w:tplc="4ABA46AE">
      <w:numFmt w:val="bullet"/>
      <w:lvlText w:val="•"/>
      <w:lvlJc w:val="left"/>
      <w:pPr>
        <w:ind w:left="4480" w:hanging="251"/>
      </w:pPr>
      <w:rPr>
        <w:rFonts w:hint="default"/>
        <w:lang w:val="it-IT" w:eastAsia="it-IT" w:bidi="it-IT"/>
      </w:rPr>
    </w:lvl>
    <w:lvl w:ilvl="6" w:tplc="CDB4EB1C">
      <w:numFmt w:val="bullet"/>
      <w:lvlText w:val="•"/>
      <w:lvlJc w:val="left"/>
      <w:pPr>
        <w:ind w:left="5356" w:hanging="251"/>
      </w:pPr>
      <w:rPr>
        <w:rFonts w:hint="default"/>
        <w:lang w:val="it-IT" w:eastAsia="it-IT" w:bidi="it-IT"/>
      </w:rPr>
    </w:lvl>
    <w:lvl w:ilvl="7" w:tplc="50564D34">
      <w:numFmt w:val="bullet"/>
      <w:lvlText w:val="•"/>
      <w:lvlJc w:val="left"/>
      <w:pPr>
        <w:ind w:left="6232" w:hanging="251"/>
      </w:pPr>
      <w:rPr>
        <w:rFonts w:hint="default"/>
        <w:lang w:val="it-IT" w:eastAsia="it-IT" w:bidi="it-IT"/>
      </w:rPr>
    </w:lvl>
    <w:lvl w:ilvl="8" w:tplc="4C12A700">
      <w:numFmt w:val="bullet"/>
      <w:lvlText w:val="•"/>
      <w:lvlJc w:val="left"/>
      <w:pPr>
        <w:ind w:left="7108" w:hanging="251"/>
      </w:pPr>
      <w:rPr>
        <w:rFonts w:hint="default"/>
        <w:lang w:val="it-IT" w:eastAsia="it-IT" w:bidi="it-IT"/>
      </w:rPr>
    </w:lvl>
  </w:abstractNum>
  <w:abstractNum w:abstractNumId="7" w15:restartNumberingAfterBreak="0">
    <w:nsid w:val="575818B4"/>
    <w:multiLevelType w:val="hybridMultilevel"/>
    <w:tmpl w:val="702473B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634AA1"/>
    <w:multiLevelType w:val="hybridMultilevel"/>
    <w:tmpl w:val="2BD4B1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D3237"/>
    <w:multiLevelType w:val="hybridMultilevel"/>
    <w:tmpl w:val="4A840C64"/>
    <w:lvl w:ilvl="0" w:tplc="3C1C67BA">
      <w:numFmt w:val="bullet"/>
      <w:lvlText w:val="□"/>
      <w:lvlJc w:val="left"/>
      <w:pPr>
        <w:ind w:left="1248" w:hanging="360"/>
      </w:pPr>
      <w:rPr>
        <w:rFonts w:hint="default"/>
        <w:w w:val="10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76F27A72"/>
    <w:multiLevelType w:val="hybridMultilevel"/>
    <w:tmpl w:val="555C22C4"/>
    <w:lvl w:ilvl="0" w:tplc="3C1C67BA">
      <w:numFmt w:val="bullet"/>
      <w:lvlText w:val="□"/>
      <w:lvlJc w:val="left"/>
      <w:pPr>
        <w:ind w:left="100" w:hanging="178"/>
      </w:pPr>
      <w:rPr>
        <w:rFonts w:hint="default"/>
        <w:w w:val="100"/>
        <w:lang w:val="it-IT" w:eastAsia="it-IT" w:bidi="it-IT"/>
      </w:rPr>
    </w:lvl>
    <w:lvl w:ilvl="1" w:tplc="E5F69EEC">
      <w:numFmt w:val="bullet"/>
      <w:lvlText w:val="•"/>
      <w:lvlJc w:val="left"/>
      <w:pPr>
        <w:ind w:left="976" w:hanging="178"/>
      </w:pPr>
      <w:rPr>
        <w:rFonts w:hint="default"/>
        <w:lang w:val="it-IT" w:eastAsia="it-IT" w:bidi="it-IT"/>
      </w:rPr>
    </w:lvl>
    <w:lvl w:ilvl="2" w:tplc="40B491A4">
      <w:numFmt w:val="bullet"/>
      <w:lvlText w:val="•"/>
      <w:lvlJc w:val="left"/>
      <w:pPr>
        <w:ind w:left="1852" w:hanging="178"/>
      </w:pPr>
      <w:rPr>
        <w:rFonts w:hint="default"/>
        <w:lang w:val="it-IT" w:eastAsia="it-IT" w:bidi="it-IT"/>
      </w:rPr>
    </w:lvl>
    <w:lvl w:ilvl="3" w:tplc="B734C5B2">
      <w:numFmt w:val="bullet"/>
      <w:lvlText w:val="•"/>
      <w:lvlJc w:val="left"/>
      <w:pPr>
        <w:ind w:left="2728" w:hanging="178"/>
      </w:pPr>
      <w:rPr>
        <w:rFonts w:hint="default"/>
        <w:lang w:val="it-IT" w:eastAsia="it-IT" w:bidi="it-IT"/>
      </w:rPr>
    </w:lvl>
    <w:lvl w:ilvl="4" w:tplc="D08C295C">
      <w:numFmt w:val="bullet"/>
      <w:lvlText w:val="•"/>
      <w:lvlJc w:val="left"/>
      <w:pPr>
        <w:ind w:left="3604" w:hanging="178"/>
      </w:pPr>
      <w:rPr>
        <w:rFonts w:hint="default"/>
        <w:lang w:val="it-IT" w:eastAsia="it-IT" w:bidi="it-IT"/>
      </w:rPr>
    </w:lvl>
    <w:lvl w:ilvl="5" w:tplc="FEE89A0E">
      <w:numFmt w:val="bullet"/>
      <w:lvlText w:val="•"/>
      <w:lvlJc w:val="left"/>
      <w:pPr>
        <w:ind w:left="4480" w:hanging="178"/>
      </w:pPr>
      <w:rPr>
        <w:rFonts w:hint="default"/>
        <w:lang w:val="it-IT" w:eastAsia="it-IT" w:bidi="it-IT"/>
      </w:rPr>
    </w:lvl>
    <w:lvl w:ilvl="6" w:tplc="73C6EC32">
      <w:numFmt w:val="bullet"/>
      <w:lvlText w:val="•"/>
      <w:lvlJc w:val="left"/>
      <w:pPr>
        <w:ind w:left="5356" w:hanging="178"/>
      </w:pPr>
      <w:rPr>
        <w:rFonts w:hint="default"/>
        <w:lang w:val="it-IT" w:eastAsia="it-IT" w:bidi="it-IT"/>
      </w:rPr>
    </w:lvl>
    <w:lvl w:ilvl="7" w:tplc="F8FC73E2">
      <w:numFmt w:val="bullet"/>
      <w:lvlText w:val="•"/>
      <w:lvlJc w:val="left"/>
      <w:pPr>
        <w:ind w:left="6232" w:hanging="178"/>
      </w:pPr>
      <w:rPr>
        <w:rFonts w:hint="default"/>
        <w:lang w:val="it-IT" w:eastAsia="it-IT" w:bidi="it-IT"/>
      </w:rPr>
    </w:lvl>
    <w:lvl w:ilvl="8" w:tplc="139C9EB0">
      <w:numFmt w:val="bullet"/>
      <w:lvlText w:val="•"/>
      <w:lvlJc w:val="left"/>
      <w:pPr>
        <w:ind w:left="7108" w:hanging="17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38"/>
    <w:rsid w:val="001B1D38"/>
    <w:rsid w:val="003914EB"/>
    <w:rsid w:val="00610E0E"/>
    <w:rsid w:val="00781F86"/>
    <w:rsid w:val="007C7946"/>
    <w:rsid w:val="007D6CDB"/>
    <w:rsid w:val="00AF64D5"/>
    <w:rsid w:val="00B231C2"/>
    <w:rsid w:val="00BC763D"/>
    <w:rsid w:val="00CF524E"/>
    <w:rsid w:val="00E1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4FE1-41B9-4D18-BE6D-D0E44B9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0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31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1C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231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1C2"/>
    <w:rPr>
      <w:rFonts w:ascii="Arial" w:eastAsia="Arial" w:hAnsi="Arial" w:cs="Arial"/>
      <w:lang w:val="it-IT" w:eastAsia="it-IT" w:bidi="it-IT"/>
    </w:rPr>
  </w:style>
  <w:style w:type="paragraph" w:styleId="NormaleWeb">
    <w:name w:val="Normal (Web)"/>
    <w:rsid w:val="00B231C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numbering" w:customStyle="1" w:styleId="Stileimportato1">
    <w:name w:val="Stile importato 1"/>
    <w:rsid w:val="00CF524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13589ag</dc:creator>
  <cp:keywords/>
  <dc:description/>
  <cp:lastModifiedBy>XGianluigi Matta</cp:lastModifiedBy>
  <cp:revision>5</cp:revision>
  <dcterms:created xsi:type="dcterms:W3CDTF">2019-09-12T07:47:00Z</dcterms:created>
  <dcterms:modified xsi:type="dcterms:W3CDTF">2019-09-30T09:45:00Z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2019-09-12T00:00:00Z</vt:filetime>
  </property>
</Properties>
</file>