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13" w:rsidRDefault="000B3E13">
      <w:pPr>
        <w:spacing w:before="100"/>
        <w:ind w:left="4614"/>
      </w:pPr>
    </w:p>
    <w:p w:rsidR="00F34EA6" w:rsidRDefault="00F34EA6">
      <w:pPr>
        <w:spacing w:before="100"/>
        <w:ind w:left="4614"/>
      </w:pPr>
    </w:p>
    <w:p w:rsidR="00F34EA6" w:rsidRDefault="00F34EA6">
      <w:pPr>
        <w:spacing w:before="100"/>
        <w:ind w:left="4614"/>
      </w:pPr>
    </w:p>
    <w:p w:rsidR="00F34EA6" w:rsidRPr="002F2589" w:rsidRDefault="00F34EA6" w:rsidP="00F34EA6">
      <w:pPr>
        <w:spacing w:before="100"/>
        <w:rPr>
          <w:rFonts w:asciiTheme="minorHAnsi" w:hAnsiTheme="minorHAnsi" w:cstheme="minorHAnsi"/>
          <w:sz w:val="32"/>
          <w:szCs w:val="32"/>
          <w:lang w:val="it-IT"/>
        </w:rPr>
      </w:pPr>
      <w:r w:rsidRPr="002F2589">
        <w:rPr>
          <w:rFonts w:asciiTheme="minorHAnsi" w:hAnsiTheme="minorHAnsi" w:cstheme="minorHAnsi"/>
          <w:sz w:val="32"/>
          <w:szCs w:val="32"/>
          <w:lang w:val="it-IT"/>
        </w:rPr>
        <w:t xml:space="preserve">                                                 Comune di Oristano</w:t>
      </w:r>
    </w:p>
    <w:p w:rsidR="00F34EA6" w:rsidRPr="002F2589" w:rsidRDefault="00A64E14">
      <w:pPr>
        <w:spacing w:before="100"/>
        <w:ind w:left="4614"/>
        <w:rPr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20.15pt;width:46.45pt;height:49.7pt;z-index:251658240">
            <v:imagedata r:id="rId8" o:title=""/>
            <w10:wrap type="topAndBottom"/>
          </v:shape>
          <o:OLEObject Type="Embed" ProgID="MS_ClipArt_Gallery" ShapeID="_x0000_s1026" DrawAspect="Content" ObjectID="_1612687585" r:id="rId9"/>
        </w:pict>
      </w:r>
    </w:p>
    <w:p w:rsidR="00B551A0" w:rsidRPr="002F2589" w:rsidRDefault="00B551A0">
      <w:pPr>
        <w:spacing w:before="10"/>
        <w:ind w:left="3644" w:right="3638"/>
        <w:jc w:val="center"/>
        <w:rPr>
          <w:rFonts w:ascii="Candara" w:eastAsia="Candara" w:hAnsi="Candara" w:cs="Candara"/>
          <w:b/>
          <w:sz w:val="22"/>
          <w:szCs w:val="22"/>
          <w:lang w:val="it-IT"/>
        </w:rPr>
      </w:pPr>
    </w:p>
    <w:p w:rsidR="000B3E13" w:rsidRPr="002F2589" w:rsidRDefault="00B551A0" w:rsidP="008F577A">
      <w:pPr>
        <w:spacing w:before="10"/>
        <w:ind w:left="142" w:right="-5" w:firstLine="142"/>
        <w:jc w:val="center"/>
        <w:rPr>
          <w:rFonts w:asciiTheme="minorHAnsi" w:eastAsia="Candara" w:hAnsiTheme="minorHAnsi" w:cstheme="minorHAnsi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ESITO PROCEDURA DI AFFIDAMENTO 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(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ART. 37 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="00461597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. 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L</w:t>
      </w:r>
      <w:r w:rsidR="00461597"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G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S</w:t>
      </w:r>
      <w:r w:rsidR="00461597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. N°</w:t>
      </w:r>
      <w:r w:rsidR="00461597" w:rsidRPr="002F2589">
        <w:rPr>
          <w:rFonts w:asciiTheme="minorHAnsi" w:eastAsia="Candara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33</w:t>
      </w:r>
      <w:r w:rsidR="00461597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/220</w:t>
      </w:r>
      <w:r w:rsidR="00461597" w:rsidRPr="002F2589">
        <w:rPr>
          <w:rFonts w:asciiTheme="minorHAnsi" w:eastAsia="Candara" w:hAnsiTheme="minorHAnsi" w:cstheme="minorHAnsi"/>
          <w:b/>
          <w:spacing w:val="2"/>
          <w:sz w:val="24"/>
          <w:szCs w:val="24"/>
          <w:lang w:val="it-IT"/>
        </w:rPr>
        <w:t>1</w:t>
      </w:r>
      <w:r w:rsidR="00461597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3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="00461597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–</w:t>
      </w:r>
      <w:r w:rsidR="00461597"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 xml:space="preserve">ART. 29 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="00461597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.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L</w:t>
      </w:r>
      <w:r w:rsidR="00461597"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G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S</w:t>
      </w:r>
      <w:r w:rsidR="00461597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. 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 </w:t>
      </w:r>
      <w:r w:rsidR="00461597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5</w:t>
      </w:r>
      <w:r w:rsidR="00461597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0/2016)</w:t>
      </w:r>
    </w:p>
    <w:p w:rsidR="000B3E13" w:rsidRPr="002F2589" w:rsidRDefault="000B3E13">
      <w:pPr>
        <w:spacing w:before="9" w:line="160" w:lineRule="exact"/>
        <w:rPr>
          <w:sz w:val="16"/>
          <w:szCs w:val="16"/>
          <w:lang w:val="it-IT"/>
        </w:rPr>
      </w:pPr>
    </w:p>
    <w:p w:rsidR="000B3E13" w:rsidRPr="002F2589" w:rsidRDefault="000B3E13">
      <w:pPr>
        <w:spacing w:line="200" w:lineRule="exact"/>
        <w:rPr>
          <w:lang w:val="it-IT"/>
        </w:rPr>
      </w:pPr>
    </w:p>
    <w:p w:rsidR="000B3E13" w:rsidRPr="002F2589" w:rsidRDefault="000B3E13">
      <w:pPr>
        <w:spacing w:line="200" w:lineRule="exact"/>
        <w:rPr>
          <w:lang w:val="it-IT"/>
        </w:rPr>
      </w:pPr>
    </w:p>
    <w:p w:rsidR="000B3E13" w:rsidRPr="002F2589" w:rsidRDefault="00461597">
      <w:pPr>
        <w:ind w:left="113"/>
        <w:rPr>
          <w:rFonts w:asciiTheme="minorHAnsi" w:eastAsia="Candara" w:hAnsiTheme="minorHAnsi" w:cstheme="minorHAnsi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MM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N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="008F577A"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S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T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RA</w:t>
      </w:r>
      <w:r w:rsidRPr="002F2589">
        <w:rPr>
          <w:rFonts w:asciiTheme="minorHAnsi" w:eastAsia="Candara" w:hAnsiTheme="minorHAnsi" w:cstheme="minorHAnsi"/>
          <w:b/>
          <w:spacing w:val="-3"/>
          <w:sz w:val="24"/>
          <w:szCs w:val="24"/>
          <w:lang w:val="it-IT"/>
        </w:rPr>
        <w:t>Z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N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E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AG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G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U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C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T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R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CE</w:t>
      </w:r>
      <w:r w:rsidR="00B551A0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: </w:t>
      </w:r>
    </w:p>
    <w:p w:rsidR="002F2589" w:rsidRDefault="002F2589" w:rsidP="002F2589">
      <w:pPr>
        <w:ind w:left="295" w:right="6138" w:firstLine="41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0B3E13" w:rsidRPr="002F2589" w:rsidRDefault="00461597" w:rsidP="002F2589">
      <w:pPr>
        <w:ind w:left="295" w:firstLine="40"/>
        <w:jc w:val="both"/>
        <w:rPr>
          <w:rFonts w:asciiTheme="minorHAnsi" w:eastAsia="Candara" w:hAnsiTheme="minorHAnsi" w:cstheme="minorHAnsi"/>
          <w:spacing w:val="-2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spacing w:val="1"/>
          <w:sz w:val="24"/>
          <w:szCs w:val="24"/>
          <w:lang w:val="it-IT"/>
        </w:rPr>
        <w:t>C</w:t>
      </w:r>
      <w:r w:rsidRPr="002F2589">
        <w:rPr>
          <w:rFonts w:asciiTheme="minorHAnsi" w:eastAsia="Candara" w:hAnsiTheme="minorHAnsi" w:cstheme="minorHAnsi"/>
          <w:spacing w:val="-2"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spacing w:val="-1"/>
          <w:sz w:val="24"/>
          <w:szCs w:val="24"/>
          <w:lang w:val="it-IT"/>
        </w:rPr>
        <w:t>M</w:t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>UNE</w:t>
      </w:r>
      <w:r w:rsidRPr="002F2589">
        <w:rPr>
          <w:rFonts w:asciiTheme="minorHAnsi" w:eastAsia="Candara" w:hAnsiTheme="minorHAnsi" w:cstheme="minorHAnsi"/>
          <w:spacing w:val="1"/>
          <w:sz w:val="24"/>
          <w:szCs w:val="24"/>
          <w:lang w:val="it-IT"/>
        </w:rPr>
        <w:t xml:space="preserve"> </w:t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 xml:space="preserve">DI </w:t>
      </w:r>
      <w:r w:rsidR="002F2589">
        <w:rPr>
          <w:rFonts w:asciiTheme="minorHAnsi" w:eastAsia="Candara" w:hAnsiTheme="minorHAnsi" w:cstheme="minorHAnsi"/>
          <w:sz w:val="24"/>
          <w:szCs w:val="24"/>
          <w:lang w:val="it-IT"/>
        </w:rPr>
        <w:t xml:space="preserve">ORISTANO - </w:t>
      </w:r>
      <w:r w:rsidR="00B551A0" w:rsidRPr="002F2589">
        <w:rPr>
          <w:rFonts w:asciiTheme="minorHAnsi" w:eastAsia="Candara" w:hAnsiTheme="minorHAnsi" w:cstheme="minorHAnsi"/>
          <w:spacing w:val="-2"/>
          <w:sz w:val="24"/>
          <w:szCs w:val="24"/>
          <w:lang w:val="it-IT"/>
        </w:rPr>
        <w:t>SETTORE</w:t>
      </w:r>
      <w:r w:rsidR="002F2589" w:rsidRPr="002F2589">
        <w:rPr>
          <w:rFonts w:asciiTheme="minorHAnsi" w:eastAsia="Candara" w:hAnsiTheme="minorHAnsi" w:cstheme="minorHAnsi"/>
          <w:spacing w:val="-2"/>
          <w:sz w:val="24"/>
          <w:szCs w:val="24"/>
          <w:lang w:val="it-IT"/>
        </w:rPr>
        <w:t xml:space="preserve"> </w:t>
      </w:r>
      <w:r w:rsidR="002F2589">
        <w:rPr>
          <w:rFonts w:asciiTheme="minorHAnsi" w:eastAsia="Candara" w:hAnsiTheme="minorHAnsi" w:cstheme="minorHAnsi"/>
          <w:spacing w:val="-2"/>
          <w:sz w:val="24"/>
          <w:szCs w:val="24"/>
          <w:lang w:val="it-IT"/>
        </w:rPr>
        <w:t>PROGRAMMAZIONE, GESTIONE DELLE RISORSE E SERVIZI CULTURALI</w:t>
      </w:r>
    </w:p>
    <w:p w:rsidR="000B3E13" w:rsidRPr="002F2589" w:rsidRDefault="002F2589" w:rsidP="002F2589">
      <w:pPr>
        <w:ind w:left="295"/>
        <w:jc w:val="both"/>
        <w:rPr>
          <w:rFonts w:asciiTheme="minorHAnsi" w:eastAsia="Candara" w:hAnsiTheme="minorHAnsi" w:cstheme="minorHAnsi"/>
          <w:sz w:val="24"/>
          <w:szCs w:val="24"/>
          <w:lang w:val="it-IT"/>
        </w:rPr>
      </w:pPr>
      <w:r>
        <w:rPr>
          <w:rFonts w:asciiTheme="minorHAnsi" w:eastAsia="Candara" w:hAnsiTheme="minorHAnsi" w:cstheme="minorHAnsi"/>
          <w:sz w:val="24"/>
          <w:szCs w:val="24"/>
          <w:lang w:val="it-IT"/>
        </w:rPr>
        <w:t>RIFERIMENTI TEL. 0783/791244</w:t>
      </w:r>
    </w:p>
    <w:p w:rsidR="000B3E13" w:rsidRPr="002F2589" w:rsidRDefault="00461597" w:rsidP="002F2589">
      <w:pPr>
        <w:pStyle w:val="Nessunaspaziatura"/>
        <w:ind w:left="295"/>
        <w:rPr>
          <w:rFonts w:asciiTheme="minorHAnsi" w:eastAsia="Candara" w:hAnsiTheme="minorHAnsi" w:cstheme="minorHAnsi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>P</w:t>
      </w:r>
      <w:r w:rsidRPr="002F2589">
        <w:rPr>
          <w:rFonts w:asciiTheme="minorHAnsi" w:eastAsia="Candara" w:hAnsiTheme="minorHAnsi" w:cstheme="minorHAnsi"/>
          <w:spacing w:val="-1"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spacing w:val="1"/>
          <w:sz w:val="24"/>
          <w:szCs w:val="24"/>
          <w:lang w:val="it-IT"/>
        </w:rPr>
        <w:t>s</w:t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 xml:space="preserve">ta </w:t>
      </w:r>
      <w:r w:rsidRPr="002F2589">
        <w:rPr>
          <w:rFonts w:asciiTheme="minorHAnsi" w:eastAsia="Candara" w:hAnsiTheme="minorHAnsi" w:cstheme="minorHAnsi"/>
          <w:spacing w:val="-1"/>
          <w:sz w:val="24"/>
          <w:szCs w:val="24"/>
          <w:lang w:val="it-IT"/>
        </w:rPr>
        <w:t>e</w:t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>le</w:t>
      </w:r>
      <w:r w:rsidRPr="002F2589">
        <w:rPr>
          <w:rFonts w:asciiTheme="minorHAnsi" w:eastAsia="Candara" w:hAnsiTheme="minorHAnsi" w:cstheme="minorHAnsi"/>
          <w:spacing w:val="-1"/>
          <w:sz w:val="24"/>
          <w:szCs w:val="24"/>
          <w:lang w:val="it-IT"/>
        </w:rPr>
        <w:t>t</w:t>
      </w:r>
      <w:r w:rsidRPr="002F2589">
        <w:rPr>
          <w:rFonts w:asciiTheme="minorHAnsi" w:eastAsia="Candara" w:hAnsiTheme="minorHAnsi" w:cstheme="minorHAnsi"/>
          <w:spacing w:val="-2"/>
          <w:sz w:val="24"/>
          <w:szCs w:val="24"/>
          <w:lang w:val="it-IT"/>
        </w:rPr>
        <w:t>t</w:t>
      </w:r>
      <w:r w:rsidRPr="002F2589">
        <w:rPr>
          <w:rFonts w:asciiTheme="minorHAnsi" w:eastAsia="Candara" w:hAnsiTheme="minorHAnsi" w:cstheme="minorHAnsi"/>
          <w:spacing w:val="1"/>
          <w:sz w:val="24"/>
          <w:szCs w:val="24"/>
          <w:lang w:val="it-IT"/>
        </w:rPr>
        <w:t>r</w:t>
      </w:r>
      <w:r w:rsidRPr="002F2589">
        <w:rPr>
          <w:rFonts w:asciiTheme="minorHAnsi" w:eastAsia="Candara" w:hAnsiTheme="minorHAnsi" w:cstheme="minorHAnsi"/>
          <w:spacing w:val="-1"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>ni</w:t>
      </w:r>
      <w:r w:rsidRPr="002F2589">
        <w:rPr>
          <w:rFonts w:asciiTheme="minorHAnsi" w:eastAsia="Candara" w:hAnsiTheme="minorHAnsi" w:cstheme="minorHAnsi"/>
          <w:spacing w:val="1"/>
          <w:sz w:val="24"/>
          <w:szCs w:val="24"/>
          <w:lang w:val="it-IT"/>
        </w:rPr>
        <w:t>c</w:t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>a</w:t>
      </w:r>
      <w:r w:rsidRPr="002F2589">
        <w:rPr>
          <w:rFonts w:eastAsia="Candara"/>
          <w:lang w:val="it-IT"/>
        </w:rPr>
        <w:t xml:space="preserve">:  </w:t>
      </w:r>
      <w:r w:rsidR="002F2589" w:rsidRPr="002F2589">
        <w:rPr>
          <w:rFonts w:asciiTheme="minorHAnsi" w:eastAsia="Candara" w:hAnsiTheme="minorHAnsi"/>
          <w:sz w:val="24"/>
          <w:szCs w:val="24"/>
          <w:lang w:val="it-IT"/>
        </w:rPr>
        <w:t>mariella.chergia@comune.oristano.it</w:t>
      </w:r>
    </w:p>
    <w:p w:rsidR="000B3E13" w:rsidRPr="002F2589" w:rsidRDefault="000B3E13" w:rsidP="002F2589">
      <w:pPr>
        <w:spacing w:before="7" w:line="120" w:lineRule="exact"/>
        <w:ind w:left="295"/>
        <w:rPr>
          <w:sz w:val="13"/>
          <w:szCs w:val="13"/>
          <w:lang w:val="it-IT"/>
        </w:rPr>
      </w:pPr>
    </w:p>
    <w:p w:rsidR="000B3E13" w:rsidRPr="002F2589" w:rsidRDefault="000B3E13">
      <w:pPr>
        <w:spacing w:line="200" w:lineRule="exact"/>
        <w:rPr>
          <w:lang w:val="it-IT"/>
        </w:rPr>
      </w:pPr>
    </w:p>
    <w:p w:rsidR="000B3E13" w:rsidRPr="002F2589" w:rsidRDefault="000B3E13">
      <w:pPr>
        <w:spacing w:line="200" w:lineRule="exact"/>
        <w:rPr>
          <w:lang w:val="it-IT"/>
        </w:rPr>
      </w:pPr>
    </w:p>
    <w:p w:rsidR="000B3E13" w:rsidRPr="002F2589" w:rsidRDefault="000B3E13">
      <w:pPr>
        <w:spacing w:line="200" w:lineRule="exact"/>
        <w:rPr>
          <w:lang w:val="it-IT"/>
        </w:rPr>
      </w:pPr>
    </w:p>
    <w:p w:rsidR="000B3E13" w:rsidRPr="002F2589" w:rsidRDefault="000B3E13">
      <w:pPr>
        <w:spacing w:line="200" w:lineRule="exact"/>
        <w:rPr>
          <w:lang w:val="it-IT"/>
        </w:rPr>
      </w:pPr>
    </w:p>
    <w:p w:rsidR="000B3E13" w:rsidRPr="002F2589" w:rsidRDefault="000B3E13">
      <w:pPr>
        <w:spacing w:line="200" w:lineRule="exact"/>
        <w:rPr>
          <w:lang w:val="it-IT"/>
        </w:rPr>
      </w:pPr>
    </w:p>
    <w:p w:rsidR="000B3E13" w:rsidRPr="002F2589" w:rsidRDefault="00461597" w:rsidP="002F2589">
      <w:pPr>
        <w:spacing w:before="100" w:beforeAutospacing="1"/>
        <w:ind w:left="295"/>
        <w:rPr>
          <w:rFonts w:asciiTheme="minorHAnsi" w:eastAsia="Candara" w:hAnsiTheme="minorHAnsi" w:cstheme="minorHAnsi"/>
          <w:sz w:val="22"/>
          <w:szCs w:val="22"/>
          <w:lang w:val="it-IT"/>
        </w:rPr>
      </w:pP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G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GE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TT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O</w:t>
      </w:r>
      <w:r w:rsidR="00B551A0"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 DELLA PROCEDURA</w:t>
      </w:r>
      <w:r w:rsidRPr="002F2589">
        <w:rPr>
          <w:rFonts w:asciiTheme="minorHAnsi" w:eastAsia="Candara" w:hAnsiTheme="minorHAnsi" w:cstheme="minorHAnsi"/>
          <w:b/>
          <w:sz w:val="22"/>
          <w:szCs w:val="22"/>
          <w:lang w:val="it-IT"/>
        </w:rPr>
        <w:t>:</w:t>
      </w:r>
      <w:r w:rsidRPr="002F2589">
        <w:rPr>
          <w:rFonts w:asciiTheme="minorHAnsi" w:eastAsia="Candara" w:hAnsiTheme="minorHAnsi" w:cstheme="minorHAnsi"/>
          <w:b/>
          <w:spacing w:val="34"/>
          <w:sz w:val="22"/>
          <w:szCs w:val="22"/>
          <w:lang w:val="it-IT"/>
        </w:rPr>
        <w:t xml:space="preserve"> </w:t>
      </w:r>
      <w:r w:rsidR="002F2589" w:rsidRPr="002F2589">
        <w:rPr>
          <w:rFonts w:cs="Arial"/>
          <w:sz w:val="24"/>
          <w:szCs w:val="24"/>
          <w:lang w:val="it-IT"/>
        </w:rPr>
        <w:t xml:space="preserve">Appalto per l’affidamento di servizi specialistici progetto ADAPT </w:t>
      </w:r>
      <w:r w:rsidR="002F2589">
        <w:rPr>
          <w:rFonts w:cs="Arial"/>
          <w:sz w:val="24"/>
          <w:szCs w:val="24"/>
          <w:lang w:val="it-IT"/>
        </w:rPr>
        <w:t xml:space="preserve">        </w:t>
      </w:r>
      <w:r w:rsidR="002F2589" w:rsidRPr="002F2589">
        <w:rPr>
          <w:rFonts w:cs="Arial"/>
          <w:sz w:val="24"/>
          <w:szCs w:val="24"/>
          <w:lang w:val="it-IT"/>
        </w:rPr>
        <w:t xml:space="preserve">“Assistere l’adattamento ai cambiamenti climatici dei sistemi urbani dello spazio </w:t>
      </w:r>
      <w:proofErr w:type="spellStart"/>
      <w:r w:rsidR="002F2589" w:rsidRPr="002F2589">
        <w:rPr>
          <w:rFonts w:cs="Arial"/>
          <w:sz w:val="24"/>
          <w:szCs w:val="24"/>
          <w:lang w:val="it-IT"/>
        </w:rPr>
        <w:t>trasfrontaliero</w:t>
      </w:r>
      <w:proofErr w:type="spellEnd"/>
      <w:r w:rsidR="002F2589" w:rsidRPr="002F2589">
        <w:rPr>
          <w:rFonts w:cs="Arial"/>
          <w:sz w:val="24"/>
          <w:szCs w:val="24"/>
          <w:lang w:val="it-IT"/>
        </w:rPr>
        <w:t xml:space="preserve">” – </w:t>
      </w:r>
      <w:proofErr w:type="spellStart"/>
      <w:r w:rsidR="002F2589" w:rsidRPr="002F2589">
        <w:rPr>
          <w:rFonts w:cs="Arial"/>
          <w:sz w:val="24"/>
          <w:szCs w:val="24"/>
          <w:lang w:val="it-IT"/>
        </w:rPr>
        <w:t>Interreg</w:t>
      </w:r>
      <w:proofErr w:type="spellEnd"/>
      <w:r w:rsidR="002F2589" w:rsidRPr="002F2589">
        <w:rPr>
          <w:rFonts w:cs="Arial"/>
          <w:sz w:val="24"/>
          <w:szCs w:val="24"/>
          <w:lang w:val="it-IT"/>
        </w:rPr>
        <w:t xml:space="preserve"> Italia – Francia Marittimo 2014/2020 – Importo a base d’asta €. 24.500,00 - CIG ZB326ACB99</w:t>
      </w:r>
      <w:r w:rsidR="002F2589" w:rsidRPr="002F2589">
        <w:rPr>
          <w:rFonts w:cs="Arial"/>
          <w:color w:val="171717"/>
          <w:sz w:val="24"/>
          <w:szCs w:val="24"/>
          <w:lang w:val="it-IT"/>
        </w:rPr>
        <w:br/>
      </w:r>
    </w:p>
    <w:p w:rsidR="000B3E13" w:rsidRPr="002F2589" w:rsidRDefault="000B3E13">
      <w:pPr>
        <w:spacing w:before="3" w:line="140" w:lineRule="exact"/>
        <w:rPr>
          <w:sz w:val="15"/>
          <w:szCs w:val="15"/>
          <w:lang w:val="it-IT"/>
        </w:rPr>
      </w:pPr>
    </w:p>
    <w:p w:rsidR="000B3E13" w:rsidRPr="002F2589" w:rsidRDefault="000B3E13">
      <w:pPr>
        <w:spacing w:line="200" w:lineRule="exact"/>
        <w:rPr>
          <w:lang w:val="it-IT"/>
        </w:rPr>
      </w:pPr>
    </w:p>
    <w:p w:rsidR="00B551A0" w:rsidRPr="002F2589" w:rsidRDefault="008F577A">
      <w:pPr>
        <w:ind w:left="293"/>
        <w:rPr>
          <w:rFonts w:asciiTheme="minorHAnsi" w:eastAsia="Candara" w:hAnsiTheme="minorHAnsi" w:cstheme="minorHAnsi"/>
          <w:b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CIG:</w:t>
      </w:r>
      <w:r w:rsid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 </w:t>
      </w:r>
      <w:r w:rsidR="002F2589" w:rsidRPr="002F2589">
        <w:rPr>
          <w:rFonts w:cs="Arial"/>
          <w:sz w:val="24"/>
          <w:szCs w:val="24"/>
          <w:lang w:val="it-IT"/>
        </w:rPr>
        <w:t>ZB326ACB99</w:t>
      </w:r>
    </w:p>
    <w:p w:rsidR="00B551A0" w:rsidRPr="002F2589" w:rsidRDefault="00B551A0">
      <w:pPr>
        <w:ind w:left="293"/>
        <w:rPr>
          <w:rFonts w:asciiTheme="minorHAnsi" w:eastAsia="Candara" w:hAnsiTheme="minorHAnsi" w:cstheme="minorHAnsi"/>
          <w:b/>
          <w:sz w:val="24"/>
          <w:szCs w:val="24"/>
          <w:lang w:val="it-IT"/>
        </w:rPr>
      </w:pPr>
    </w:p>
    <w:p w:rsidR="000B3E13" w:rsidRPr="002F2589" w:rsidRDefault="00461597" w:rsidP="002F2589">
      <w:pPr>
        <w:ind w:left="293"/>
        <w:rPr>
          <w:rFonts w:asciiTheme="minorHAnsi" w:hAnsiTheme="minorHAnsi" w:cstheme="minorHAnsi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PRO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C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E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DU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RA DI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AG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G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U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IC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Z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N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E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: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="002F2589" w:rsidRPr="002F2589">
        <w:rPr>
          <w:rFonts w:cs="Arial"/>
          <w:color w:val="171717"/>
          <w:sz w:val="24"/>
          <w:szCs w:val="24"/>
          <w:lang w:val="it-IT"/>
        </w:rPr>
        <w:t xml:space="preserve">Procedura negoziata ai sensi dell’art. 36, comma 2, </w:t>
      </w:r>
      <w:proofErr w:type="spellStart"/>
      <w:r w:rsidR="002F2589" w:rsidRPr="002F2589">
        <w:rPr>
          <w:rFonts w:cs="Arial"/>
          <w:color w:val="171717"/>
          <w:sz w:val="24"/>
          <w:szCs w:val="24"/>
          <w:lang w:val="it-IT"/>
        </w:rPr>
        <w:t>lett</w:t>
      </w:r>
      <w:proofErr w:type="spellEnd"/>
      <w:r w:rsidR="002F2589" w:rsidRPr="002F2589">
        <w:rPr>
          <w:rFonts w:cs="Arial"/>
          <w:color w:val="171717"/>
          <w:sz w:val="24"/>
          <w:szCs w:val="24"/>
          <w:lang w:val="it-IT"/>
        </w:rPr>
        <w:t xml:space="preserve">. a) del </w:t>
      </w:r>
      <w:proofErr w:type="spellStart"/>
      <w:r w:rsidR="002F2589" w:rsidRPr="002F2589">
        <w:rPr>
          <w:rFonts w:cs="Arial"/>
          <w:color w:val="171717"/>
          <w:sz w:val="24"/>
          <w:szCs w:val="24"/>
          <w:lang w:val="it-IT"/>
        </w:rPr>
        <w:t>D.Lgs</w:t>
      </w:r>
      <w:proofErr w:type="spellEnd"/>
      <w:r w:rsidR="002F2589" w:rsidRPr="002F2589">
        <w:rPr>
          <w:rFonts w:cs="Arial"/>
          <w:color w:val="171717"/>
          <w:sz w:val="24"/>
          <w:szCs w:val="24"/>
          <w:lang w:val="it-IT"/>
        </w:rPr>
        <w:t xml:space="preserve"> 50/2016</w:t>
      </w:r>
      <w:r w:rsidR="002F2589" w:rsidRPr="002F2589">
        <w:rPr>
          <w:rFonts w:cs="Arial"/>
          <w:color w:val="171717"/>
          <w:sz w:val="24"/>
          <w:szCs w:val="24"/>
          <w:lang w:val="it-IT"/>
        </w:rPr>
        <w:br/>
      </w:r>
    </w:p>
    <w:p w:rsidR="000B3E13" w:rsidRPr="002F2589" w:rsidRDefault="000B3E13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B551A0" w:rsidRPr="002F2589" w:rsidRDefault="00461597">
      <w:pPr>
        <w:spacing w:line="514" w:lineRule="auto"/>
        <w:ind w:left="293" w:right="444"/>
        <w:rPr>
          <w:rFonts w:asciiTheme="minorHAnsi" w:eastAsia="Candara" w:hAnsiTheme="minorHAnsi" w:cstheme="minorHAnsi"/>
          <w:b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E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T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E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R</w:t>
      </w:r>
      <w:r w:rsidRPr="002F2589">
        <w:rPr>
          <w:rFonts w:asciiTheme="minorHAnsi" w:eastAsia="Candara" w:hAnsiTheme="minorHAnsi" w:cstheme="minorHAnsi"/>
          <w:b/>
          <w:spacing w:val="-3"/>
          <w:sz w:val="24"/>
          <w:szCs w:val="24"/>
          <w:lang w:val="it-IT"/>
        </w:rPr>
        <w:t>M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NA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AG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G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U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IC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Z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N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E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: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N. 173 DEL 20/02/2019</w:t>
      </w:r>
    </w:p>
    <w:p w:rsidR="000B3E13" w:rsidRPr="002F2589" w:rsidRDefault="00461597">
      <w:pPr>
        <w:spacing w:line="514" w:lineRule="auto"/>
        <w:ind w:left="293" w:right="444"/>
        <w:rPr>
          <w:rFonts w:asciiTheme="minorHAnsi" w:eastAsia="Candara" w:hAnsiTheme="minorHAnsi" w:cstheme="minorHAnsi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SO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G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GE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TT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O AG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G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U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CAT</w:t>
      </w:r>
      <w:r w:rsidRPr="002F2589">
        <w:rPr>
          <w:rFonts w:asciiTheme="minorHAnsi" w:eastAsia="Candara" w:hAnsiTheme="minorHAnsi" w:cstheme="minorHAnsi"/>
          <w:b/>
          <w:spacing w:val="-3"/>
          <w:sz w:val="24"/>
          <w:szCs w:val="24"/>
          <w:lang w:val="it-IT"/>
        </w:rPr>
        <w:t>A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R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O: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="002F2589" w:rsidRPr="002F2589">
        <w:rPr>
          <w:rFonts w:asciiTheme="minorHAnsi" w:hAnsiTheme="minorHAnsi" w:cs="Arial"/>
          <w:sz w:val="24"/>
          <w:szCs w:val="24"/>
          <w:lang w:val="it-IT"/>
        </w:rPr>
        <w:t>RETE GAIA s.r.l. (p.i. 03323480925) con sede in Corso Vittorio Emanuele II, n. 404 09123 CAGLIARI</w:t>
      </w:r>
    </w:p>
    <w:p w:rsidR="002F2589" w:rsidRPr="002F2589" w:rsidRDefault="00461597" w:rsidP="002F2589">
      <w:pPr>
        <w:spacing w:before="120" w:after="120"/>
        <w:ind w:left="295"/>
        <w:rPr>
          <w:rFonts w:asciiTheme="minorHAnsi" w:hAnsiTheme="minorHAnsi"/>
          <w:b/>
          <w:i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M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P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RTO 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AG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G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U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pacing w:val="-2"/>
          <w:sz w:val="24"/>
          <w:szCs w:val="24"/>
          <w:lang w:val="it-IT"/>
        </w:rPr>
        <w:t>C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A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Z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I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O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N</w:t>
      </w:r>
      <w:r w:rsidRPr="002F2589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E</w:t>
      </w:r>
      <w:r w:rsidRPr="002F2589">
        <w:rPr>
          <w:rFonts w:asciiTheme="minorHAnsi" w:eastAsia="Candara" w:hAnsiTheme="minorHAnsi" w:cstheme="minorHAnsi"/>
          <w:b/>
          <w:sz w:val="24"/>
          <w:szCs w:val="24"/>
          <w:lang w:val="it-IT"/>
        </w:rPr>
        <w:t>:</w:t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="002F2589" w:rsidRPr="002F2589">
        <w:rPr>
          <w:rFonts w:asciiTheme="minorHAnsi" w:hAnsiTheme="minorHAnsi" w:cs="Arial"/>
          <w:color w:val="171717"/>
          <w:sz w:val="24"/>
          <w:szCs w:val="24"/>
          <w:lang w:val="it-IT"/>
        </w:rPr>
        <w:t>€. 20.825,00 IVA inclusa</w:t>
      </w:r>
      <w:r w:rsidR="002F2589" w:rsidRPr="002F2589">
        <w:rPr>
          <w:rFonts w:asciiTheme="minorHAnsi" w:hAnsiTheme="minorHAnsi"/>
          <w:sz w:val="24"/>
          <w:szCs w:val="24"/>
          <w:lang w:val="it-IT"/>
        </w:rPr>
        <w:t>;</w:t>
      </w:r>
    </w:p>
    <w:p w:rsidR="000B3E13" w:rsidRPr="002F2589" w:rsidRDefault="000B3E13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</w:pPr>
    </w:p>
    <w:p w:rsidR="00B551A0" w:rsidRPr="002F2589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</w:p>
    <w:p w:rsidR="00B551A0" w:rsidRPr="002F2589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</w:pPr>
    </w:p>
    <w:p w:rsidR="00B551A0" w:rsidRPr="002F2589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  <w:t>Il Dirigente del Settore</w:t>
      </w:r>
    </w:p>
    <w:p w:rsidR="00281271" w:rsidRPr="002F2589" w:rsidRDefault="002F2589">
      <w:pPr>
        <w:spacing w:before="3"/>
        <w:ind w:left="293"/>
        <w:rPr>
          <w:rFonts w:asciiTheme="minorHAnsi" w:eastAsia="Candara" w:hAnsiTheme="minorHAnsi" w:cstheme="minorHAnsi"/>
          <w:sz w:val="24"/>
          <w:szCs w:val="24"/>
          <w:lang w:val="it-IT"/>
        </w:rPr>
      </w:pP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ab/>
        <w:t xml:space="preserve">        </w:t>
      </w:r>
      <w:bookmarkStart w:id="0" w:name="_GoBack"/>
      <w:bookmarkEnd w:id="0"/>
      <w:r w:rsidR="00281271" w:rsidRPr="002F2589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F.to</w:t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Maria Rimedia </w:t>
      </w:r>
      <w:proofErr w:type="spellStart"/>
      <w:r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Chergia</w:t>
      </w:r>
      <w:proofErr w:type="spellEnd"/>
    </w:p>
    <w:p w:rsidR="000B3E13" w:rsidRPr="002F2589" w:rsidRDefault="000B3E13">
      <w:pPr>
        <w:spacing w:before="3" w:line="1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0B3E13" w:rsidRPr="002F2589" w:rsidRDefault="000B3E13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  <w:sectPr w:rsidR="000B3E13" w:rsidRPr="002F2589" w:rsidSect="00B551A0">
          <w:type w:val="continuous"/>
          <w:pgSz w:w="11920" w:h="16840"/>
          <w:pgMar w:top="220" w:right="1020" w:bottom="280" w:left="840" w:header="2211" w:footer="1134" w:gutter="0"/>
          <w:cols w:space="720"/>
          <w:docGrid w:linePitch="272"/>
        </w:sectPr>
      </w:pPr>
    </w:p>
    <w:p w:rsidR="000B3E13" w:rsidRPr="002F2589" w:rsidRDefault="000B3E13" w:rsidP="00B551A0">
      <w:pPr>
        <w:spacing w:before="10"/>
        <w:ind w:left="161" w:right="-53"/>
        <w:rPr>
          <w:rFonts w:asciiTheme="minorHAnsi" w:eastAsia="Candara" w:hAnsiTheme="minorHAnsi" w:cstheme="minorHAnsi"/>
          <w:sz w:val="24"/>
          <w:szCs w:val="24"/>
          <w:lang w:val="it-IT"/>
        </w:rPr>
      </w:pPr>
    </w:p>
    <w:p w:rsidR="00B551A0" w:rsidRPr="002F2589" w:rsidRDefault="00B551A0" w:rsidP="00B551A0">
      <w:pPr>
        <w:spacing w:before="10"/>
        <w:ind w:left="161" w:right="-53"/>
        <w:rPr>
          <w:rFonts w:asciiTheme="minorHAnsi" w:eastAsia="Candara" w:hAnsiTheme="minorHAnsi" w:cstheme="minorHAnsi"/>
          <w:sz w:val="24"/>
          <w:szCs w:val="24"/>
          <w:lang w:val="it-IT"/>
        </w:rPr>
      </w:pPr>
    </w:p>
    <w:p w:rsidR="00B551A0" w:rsidRPr="002F2589" w:rsidRDefault="00B551A0" w:rsidP="00B551A0">
      <w:pPr>
        <w:tabs>
          <w:tab w:val="left" w:pos="1418"/>
        </w:tabs>
        <w:spacing w:before="10"/>
        <w:ind w:left="161" w:right="-53"/>
        <w:jc w:val="right"/>
        <w:rPr>
          <w:rFonts w:asciiTheme="minorHAnsi" w:eastAsia="Candara" w:hAnsiTheme="minorHAnsi" w:cstheme="minorHAnsi"/>
          <w:sz w:val="24"/>
          <w:szCs w:val="24"/>
          <w:lang w:val="it-IT"/>
        </w:rPr>
      </w:pP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lastRenderedPageBreak/>
        <w:tab/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ab/>
      </w:r>
      <w:r w:rsidRPr="002F2589">
        <w:rPr>
          <w:rFonts w:asciiTheme="minorHAnsi" w:eastAsia="Candara" w:hAnsiTheme="minorHAnsi" w:cstheme="minorHAnsi"/>
          <w:sz w:val="24"/>
          <w:szCs w:val="24"/>
          <w:lang w:val="it-IT"/>
        </w:rPr>
        <w:tab/>
      </w:r>
    </w:p>
    <w:sectPr w:rsidR="00B551A0" w:rsidRPr="002F2589" w:rsidSect="00B551A0">
      <w:type w:val="continuous"/>
      <w:pgSz w:w="11920" w:h="16840"/>
      <w:pgMar w:top="220" w:right="1020" w:bottom="280" w:left="840" w:header="720" w:footer="720" w:gutter="0"/>
      <w:cols w:num="2" w:space="152" w:equalWidth="0">
        <w:col w:w="1721" w:space="3529"/>
        <w:col w:w="48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14" w:rsidRDefault="00A64E14" w:rsidP="00B551A0">
      <w:r>
        <w:separator/>
      </w:r>
    </w:p>
  </w:endnote>
  <w:endnote w:type="continuationSeparator" w:id="0">
    <w:p w:rsidR="00A64E14" w:rsidRDefault="00A64E14" w:rsidP="00B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14" w:rsidRDefault="00A64E14" w:rsidP="00B551A0">
      <w:r>
        <w:separator/>
      </w:r>
    </w:p>
  </w:footnote>
  <w:footnote w:type="continuationSeparator" w:id="0">
    <w:p w:rsidR="00A64E14" w:rsidRDefault="00A64E14" w:rsidP="00B5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BE9"/>
    <w:multiLevelType w:val="multilevel"/>
    <w:tmpl w:val="901E3B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13"/>
    <w:rsid w:val="000B3E13"/>
    <w:rsid w:val="00281271"/>
    <w:rsid w:val="002F2589"/>
    <w:rsid w:val="00461597"/>
    <w:rsid w:val="008F577A"/>
    <w:rsid w:val="00A64E14"/>
    <w:rsid w:val="00B551A0"/>
    <w:rsid w:val="00E363CE"/>
    <w:rsid w:val="00F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1A0"/>
  </w:style>
  <w:style w:type="paragraph" w:styleId="Pidipagina">
    <w:name w:val="footer"/>
    <w:basedOn w:val="Normale"/>
    <w:link w:val="Pidipagina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1A0"/>
  </w:style>
  <w:style w:type="paragraph" w:styleId="Nessunaspaziatura">
    <w:name w:val="No Spacing"/>
    <w:uiPriority w:val="1"/>
    <w:qFormat/>
    <w:rsid w:val="002F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1A0"/>
  </w:style>
  <w:style w:type="paragraph" w:styleId="Pidipagina">
    <w:name w:val="footer"/>
    <w:basedOn w:val="Normale"/>
    <w:link w:val="Pidipagina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1A0"/>
  </w:style>
  <w:style w:type="paragraph" w:styleId="Nessunaspaziatura">
    <w:name w:val="No Spacing"/>
    <w:uiPriority w:val="1"/>
    <w:qFormat/>
    <w:rsid w:val="002F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XMonia Pelladoni</dc:creator>
  <cp:lastModifiedBy>XRenzo Sitzia</cp:lastModifiedBy>
  <cp:revision>2</cp:revision>
  <dcterms:created xsi:type="dcterms:W3CDTF">2019-02-26T11:00:00Z</dcterms:created>
  <dcterms:modified xsi:type="dcterms:W3CDTF">2019-02-26T11:00:00Z</dcterms:modified>
</cp:coreProperties>
</file>