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56" w:rsidRPr="00C64856" w:rsidRDefault="00C64856" w:rsidP="000617DE">
      <w:pPr>
        <w:tabs>
          <w:tab w:val="right" w:pos="8404"/>
        </w:tabs>
        <w:jc w:val="both"/>
        <w:rPr>
          <w:rFonts w:ascii="Verdana" w:hAnsi="Verdana"/>
          <w:b/>
          <w:szCs w:val="18"/>
          <w:lang w:eastAsia="it-IT"/>
        </w:rPr>
      </w:pPr>
      <w:r>
        <w:rPr>
          <w:rFonts w:ascii="Verdana" w:hAnsi="Verdana"/>
          <w:b/>
          <w:szCs w:val="18"/>
          <w:lang w:eastAsia="it-IT"/>
        </w:rPr>
        <w:tab/>
      </w:r>
      <w:r>
        <w:rPr>
          <w:rFonts w:ascii="Verdana" w:hAnsi="Verdana"/>
          <w:b/>
          <w:szCs w:val="18"/>
          <w:lang w:eastAsia="it-IT"/>
        </w:rPr>
        <w:tab/>
      </w:r>
      <w:r w:rsidRPr="00C64856">
        <w:rPr>
          <w:rFonts w:ascii="Verdana" w:hAnsi="Verdana"/>
          <w:b/>
          <w:szCs w:val="18"/>
          <w:lang w:eastAsia="it-IT"/>
        </w:rPr>
        <w:t>bollo</w:t>
      </w:r>
    </w:p>
    <w:p w:rsidR="000617DE" w:rsidRPr="00485917" w:rsidRDefault="00485917" w:rsidP="000617DE">
      <w:pPr>
        <w:tabs>
          <w:tab w:val="right" w:pos="8404"/>
        </w:tabs>
        <w:jc w:val="both"/>
        <w:rPr>
          <w:rFonts w:ascii="Verdana" w:eastAsia="Calibri" w:hAnsi="Verdana" w:cs="Times New Roman"/>
          <w:bCs/>
          <w:kern w:val="36"/>
          <w:sz w:val="18"/>
          <w:szCs w:val="24"/>
        </w:rPr>
      </w:pPr>
      <w:r w:rsidRPr="00485917">
        <w:rPr>
          <w:rFonts w:ascii="Verdana" w:hAnsi="Verdana"/>
          <w:sz w:val="16"/>
          <w:szCs w:val="18"/>
          <w:lang w:eastAsia="it-IT"/>
        </w:rPr>
        <w:t xml:space="preserve">espletamento di procedura negoziata per l’affidamento </w:t>
      </w:r>
      <w:r w:rsidR="0048732F" w:rsidRPr="0048732F">
        <w:rPr>
          <w:rFonts w:ascii="Verdana" w:hAnsi="Verdana"/>
          <w:sz w:val="16"/>
          <w:szCs w:val="18"/>
          <w:lang w:eastAsia="it-IT"/>
        </w:rPr>
        <w:t>in concessione del servizio di riscossione coattiva degli insoluti Tarsu/Tares annualita’ 2012/2013</w:t>
      </w:r>
      <w:r w:rsidRPr="00485917">
        <w:rPr>
          <w:rFonts w:ascii="Verdana" w:hAnsi="Verdana"/>
          <w:sz w:val="16"/>
          <w:szCs w:val="18"/>
          <w:lang w:eastAsia="it-IT"/>
        </w:rPr>
        <w:t>.</w:t>
      </w:r>
      <w:r w:rsidRPr="00485917">
        <w:rPr>
          <w:rFonts w:ascii="Verdana" w:eastAsia="DejaVu Sans" w:hAnsi="Verdana" w:cs="DejaVu Sans"/>
          <w:sz w:val="20"/>
        </w:rPr>
        <w:t xml:space="preserve"> </w:t>
      </w:r>
      <w:r w:rsidR="000617DE" w:rsidRPr="00485917">
        <w:rPr>
          <w:rFonts w:ascii="Verdana" w:eastAsia="Calibri" w:hAnsi="Verdana" w:cs="Times New Roman"/>
          <w:bCs/>
          <w:kern w:val="36"/>
          <w:sz w:val="18"/>
          <w:szCs w:val="24"/>
        </w:rPr>
        <w:t xml:space="preserve"> 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sz w:val="18"/>
        </w:rPr>
      </w:pPr>
    </w:p>
    <w:p w:rsidR="000617DE" w:rsidRPr="00485917" w:rsidRDefault="000617DE" w:rsidP="000617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Verdana" w:eastAsia="Times New Roman" w:hAnsi="Verdana" w:cs="Times New Roman"/>
          <w:sz w:val="18"/>
          <w:lang w:eastAsia="it-IT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>Al Comune di Oristano</w:t>
      </w:r>
    </w:p>
    <w:p w:rsidR="000617DE" w:rsidRPr="00485917" w:rsidRDefault="000617DE" w:rsidP="000617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textAlignment w:val="baseline"/>
        <w:rPr>
          <w:rFonts w:ascii="Verdana" w:eastAsia="Times New Roman" w:hAnsi="Verdana" w:cs="Times New Roman"/>
          <w:sz w:val="18"/>
          <w:lang w:eastAsia="it-IT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>Piazza Eleonora D’Arborea, 44</w:t>
      </w:r>
    </w:p>
    <w:p w:rsidR="000617DE" w:rsidRPr="00485917" w:rsidRDefault="000617DE" w:rsidP="000617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right="-143" w:firstLine="708"/>
        <w:jc w:val="both"/>
        <w:textAlignment w:val="baseline"/>
        <w:rPr>
          <w:rFonts w:ascii="Verdana" w:eastAsia="Times New Roman" w:hAnsi="Verdana" w:cs="Times New Roman"/>
          <w:b/>
          <w:sz w:val="18"/>
          <w:lang w:eastAsia="it-IT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>09170  -  Oristano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sz w:val="18"/>
        </w:rPr>
      </w:pPr>
    </w:p>
    <w:p w:rsidR="00485917" w:rsidRPr="00485917" w:rsidRDefault="00485917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sz w:val="18"/>
        </w:rPr>
      </w:pPr>
    </w:p>
    <w:p w:rsidR="00485917" w:rsidRPr="00485917" w:rsidRDefault="000617DE" w:rsidP="00485917">
      <w:pPr>
        <w:tabs>
          <w:tab w:val="right" w:pos="8404"/>
        </w:tabs>
        <w:jc w:val="both"/>
        <w:rPr>
          <w:rFonts w:ascii="Verdana" w:eastAsia="Calibri" w:hAnsi="Verdana" w:cs="Times New Roman"/>
          <w:b/>
          <w:bCs/>
          <w:sz w:val="18"/>
        </w:rPr>
      </w:pPr>
      <w:r w:rsidRPr="00485917">
        <w:rPr>
          <w:rFonts w:ascii="Verdana" w:eastAsia="Calibri" w:hAnsi="Verdana" w:cs="Times New Roman"/>
          <w:b/>
          <w:bCs/>
          <w:sz w:val="18"/>
        </w:rPr>
        <w:t xml:space="preserve">OGGETTO: Richiesta </w:t>
      </w:r>
      <w:r w:rsidR="00485917">
        <w:rPr>
          <w:rFonts w:ascii="Verdana" w:eastAsia="Calibri" w:hAnsi="Verdana" w:cs="Times New Roman"/>
          <w:b/>
          <w:bCs/>
          <w:sz w:val="18"/>
        </w:rPr>
        <w:t xml:space="preserve">di </w:t>
      </w:r>
      <w:r w:rsidRPr="00485917">
        <w:rPr>
          <w:rFonts w:ascii="Verdana" w:eastAsia="Calibri" w:hAnsi="Verdana" w:cs="Times New Roman"/>
          <w:b/>
          <w:bCs/>
          <w:sz w:val="18"/>
        </w:rPr>
        <w:t xml:space="preserve">partecipazione alla manifestazione di interesse per la selezione di operatori economici da invitare alla procedura negoziata per </w:t>
      </w:r>
      <w:r w:rsidR="00485917" w:rsidRPr="00485917">
        <w:rPr>
          <w:rFonts w:ascii="Verdana" w:eastAsia="Calibri" w:hAnsi="Verdana" w:cs="Times New Roman"/>
          <w:b/>
          <w:bCs/>
          <w:sz w:val="18"/>
        </w:rPr>
        <w:t xml:space="preserve">l’affidamento </w:t>
      </w:r>
      <w:r w:rsidR="0048732F" w:rsidRPr="0048732F">
        <w:rPr>
          <w:rFonts w:ascii="Verdana" w:eastAsia="Calibri" w:hAnsi="Verdana" w:cs="Times New Roman"/>
          <w:b/>
          <w:bCs/>
          <w:sz w:val="18"/>
        </w:rPr>
        <w:t>in concessione del servizio di riscossione coattiva degli insoluti Tarsu/Tares annualita’ 2012/2013</w:t>
      </w:r>
      <w:r w:rsidR="00485917" w:rsidRPr="00485917">
        <w:rPr>
          <w:rFonts w:ascii="Verdana" w:eastAsia="Calibri" w:hAnsi="Verdana" w:cs="Times New Roman"/>
          <w:b/>
          <w:bCs/>
          <w:sz w:val="18"/>
        </w:rPr>
        <w:t xml:space="preserve">.  </w:t>
      </w:r>
    </w:p>
    <w:p w:rsidR="000617DE" w:rsidRPr="00485917" w:rsidRDefault="000617DE" w:rsidP="000617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iCs/>
          <w:sz w:val="18"/>
          <w:lang w:eastAsia="it-IT"/>
        </w:rPr>
      </w:pPr>
    </w:p>
    <w:tbl>
      <w:tblPr>
        <w:tblW w:w="316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3119"/>
        <w:gridCol w:w="1702"/>
        <w:gridCol w:w="425"/>
        <w:gridCol w:w="709"/>
        <w:gridCol w:w="744"/>
        <w:gridCol w:w="1576"/>
        <w:gridCol w:w="7211"/>
        <w:gridCol w:w="7211"/>
        <w:gridCol w:w="7211"/>
      </w:tblGrid>
      <w:tr w:rsidR="006E0ABA" w:rsidRPr="00485917" w:rsidTr="00804A4B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Il sottoscritto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 xml:space="preserve">codice fiscale </w:t>
            </w:r>
          </w:p>
        </w:tc>
      </w:tr>
      <w:tr w:rsidR="006E0ABA" w:rsidRPr="00485917" w:rsidTr="00F94D21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 xml:space="preserve">nato il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51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luogo di nascita</w:t>
            </w:r>
          </w:p>
        </w:tc>
      </w:tr>
      <w:tr w:rsidR="000617DE" w:rsidRPr="00485917" w:rsidTr="000617DE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in qualità di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0617DE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 xml:space="preserve">dell’operatore economico 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0617DE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con sede in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4053D7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in via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 xml:space="preserve">n.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Cap.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4053D7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Domicilio Eletto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4053D7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4053D7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Cap.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0617DE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P.Iva/C.F. n.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4053D7" w:rsidRPr="00485917" w:rsidTr="00045B3C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3D7" w:rsidRPr="00485917" w:rsidRDefault="004053D7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Tel. n.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3D7" w:rsidRPr="00485917" w:rsidRDefault="004053D7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0617DE">
        <w:trPr>
          <w:gridAfter w:val="3"/>
          <w:wAfter w:w="21633" w:type="dxa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Posta elettronica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0617DE">
        <w:trPr>
          <w:gridAfter w:val="3"/>
          <w:wAfter w:w="21633" w:type="dxa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Posta elettronica certificata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Calibri" w:hAnsi="Verdana" w:cs="Times New Roman"/>
                <w:b/>
                <w:sz w:val="16"/>
                <w:u w:val="single"/>
              </w:rPr>
            </w:pPr>
            <w:r w:rsidRPr="00485917">
              <w:rPr>
                <w:rFonts w:ascii="Verdana" w:eastAsia="Calibri" w:hAnsi="Verdana" w:cs="Times New Roman"/>
                <w:b/>
                <w:sz w:val="16"/>
                <w:u w:val="single"/>
              </w:rPr>
              <w:t xml:space="preserve">indirizzo di posta elettronica certificata </w:t>
            </w:r>
            <w:r w:rsidR="0048732F">
              <w:rPr>
                <w:rFonts w:ascii="Verdana" w:eastAsia="Calibri" w:hAnsi="Verdana" w:cs="Times New Roman"/>
                <w:b/>
                <w:sz w:val="16"/>
                <w:u w:val="single"/>
              </w:rPr>
              <w:t>cn il quale è registrato su CAT SARDEGNA</w:t>
            </w:r>
            <w:r w:rsidR="00AD75E3">
              <w:rPr>
                <w:rFonts w:ascii="Verdana" w:eastAsia="Calibri" w:hAnsi="Verdana" w:cs="Times New Roman"/>
                <w:b/>
                <w:sz w:val="16"/>
                <w:u w:val="single"/>
              </w:rPr>
              <w:t xml:space="preserve">, al quale indirizzo </w:t>
            </w:r>
            <w:r w:rsidR="0048732F" w:rsidRPr="00485917">
              <w:rPr>
                <w:rFonts w:ascii="Verdana" w:eastAsia="Calibri" w:hAnsi="Verdana" w:cs="Times New Roman"/>
                <w:b/>
                <w:sz w:val="16"/>
                <w:u w:val="single"/>
              </w:rPr>
              <w:t>verrà inviata la lettera d’invito</w:t>
            </w:r>
            <w:r w:rsidR="0048732F">
              <w:rPr>
                <w:rFonts w:ascii="Verdana" w:eastAsia="Calibri" w:hAnsi="Verdana" w:cs="Times New Roman"/>
                <w:b/>
                <w:sz w:val="16"/>
                <w:u w:val="single"/>
              </w:rPr>
              <w:t xml:space="preserve"> e </w:t>
            </w:r>
            <w:r w:rsidRPr="00485917">
              <w:rPr>
                <w:rFonts w:ascii="Verdana" w:eastAsia="Calibri" w:hAnsi="Verdana" w:cs="Times New Roman"/>
                <w:b/>
                <w:sz w:val="16"/>
                <w:u w:val="single"/>
              </w:rPr>
              <w:t xml:space="preserve">al quale acconsente siano inoltrate </w:t>
            </w:r>
            <w:r w:rsidR="0048732F">
              <w:rPr>
                <w:rFonts w:ascii="Verdana" w:eastAsia="Calibri" w:hAnsi="Verdana" w:cs="Times New Roman"/>
                <w:b/>
                <w:sz w:val="16"/>
                <w:u w:val="single"/>
              </w:rPr>
              <w:t xml:space="preserve">tutte le </w:t>
            </w:r>
            <w:r w:rsidRPr="00485917">
              <w:rPr>
                <w:rFonts w:ascii="Verdana" w:eastAsia="Calibri" w:hAnsi="Verdana" w:cs="Times New Roman"/>
                <w:b/>
                <w:sz w:val="16"/>
                <w:u w:val="single"/>
              </w:rPr>
              <w:t xml:space="preserve"> comunicazioni </w:t>
            </w:r>
            <w:r w:rsidR="00AD75E3">
              <w:rPr>
                <w:rFonts w:ascii="Verdana" w:eastAsia="Calibri" w:hAnsi="Verdana" w:cs="Times New Roman"/>
                <w:b/>
                <w:sz w:val="16"/>
                <w:u w:val="single"/>
              </w:rPr>
              <w:t xml:space="preserve">previste dalla legge </w:t>
            </w:r>
            <w:r w:rsidR="0048732F">
              <w:rPr>
                <w:rFonts w:ascii="Verdana" w:eastAsia="Calibri" w:hAnsi="Verdana" w:cs="Times New Roman"/>
                <w:b/>
                <w:sz w:val="16"/>
                <w:u w:val="single"/>
              </w:rPr>
              <w:t>inerenti la presente procedura</w:t>
            </w:r>
            <w:r w:rsidRPr="00485917">
              <w:rPr>
                <w:rFonts w:ascii="Verdana" w:eastAsia="Calibri" w:hAnsi="Verdana" w:cs="Times New Roman"/>
                <w:b/>
                <w:sz w:val="16"/>
                <w:u w:val="single"/>
              </w:rPr>
              <w:t xml:space="preserve"> </w:t>
            </w:r>
          </w:p>
          <w:p w:rsidR="000617DE" w:rsidRPr="00485917" w:rsidRDefault="000617DE" w:rsidP="000617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Calibri" w:hAnsi="Verdana" w:cs="Times New Roman"/>
                <w:b/>
                <w:sz w:val="16"/>
                <w:u w:val="single"/>
              </w:rPr>
            </w:pPr>
          </w:p>
          <w:p w:rsidR="000617DE" w:rsidRPr="00485917" w:rsidRDefault="000617DE" w:rsidP="000617DE">
            <w:pPr>
              <w:rPr>
                <w:rFonts w:ascii="Verdana" w:eastAsia="Calibri" w:hAnsi="Verdana" w:cs="Times New Roman"/>
                <w:b/>
                <w:sz w:val="16"/>
                <w:u w:val="single"/>
              </w:rPr>
            </w:pPr>
            <w:r w:rsidRPr="00485917">
              <w:rPr>
                <w:rFonts w:ascii="Verdana" w:eastAsia="Calibri" w:hAnsi="Verdana" w:cs="Times New Roman"/>
                <w:b/>
                <w:sz w:val="16"/>
                <w:u w:val="single"/>
              </w:rPr>
              <w:t>___________________________________________________________________</w:t>
            </w:r>
          </w:p>
          <w:p w:rsidR="000617DE" w:rsidRPr="00485917" w:rsidRDefault="000617DE" w:rsidP="000617DE">
            <w:pPr>
              <w:rPr>
                <w:rFonts w:ascii="Verdana" w:eastAsia="Calibri" w:hAnsi="Verdana" w:cs="Times New Roman"/>
                <w:b/>
                <w:sz w:val="16"/>
                <w:u w:val="single"/>
              </w:rPr>
            </w:pPr>
          </w:p>
        </w:tc>
      </w:tr>
      <w:tr w:rsidR="000617DE" w:rsidRPr="00485917" w:rsidTr="00243A5E">
        <w:tc>
          <w:tcPr>
            <w:tcW w:w="9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jc w:val="center"/>
              <w:rPr>
                <w:rFonts w:ascii="Verdana" w:eastAsia="Calibri" w:hAnsi="Verdana" w:cs="Times New Roman"/>
                <w:b/>
                <w:sz w:val="16"/>
              </w:rPr>
            </w:pPr>
          </w:p>
        </w:tc>
        <w:tc>
          <w:tcPr>
            <w:tcW w:w="7211" w:type="dxa"/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7211" w:type="dxa"/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7211" w:type="dxa"/>
          </w:tcPr>
          <w:p w:rsidR="000617DE" w:rsidRPr="00485917" w:rsidRDefault="000617DE" w:rsidP="000617DE">
            <w:pPr>
              <w:tabs>
                <w:tab w:val="left" w:pos="-1985"/>
              </w:tabs>
              <w:jc w:val="both"/>
              <w:rPr>
                <w:rFonts w:ascii="Verdana" w:eastAsia="Calibri" w:hAnsi="Verdana" w:cs="Times New Roman"/>
                <w:b/>
                <w:sz w:val="18"/>
              </w:rPr>
            </w:pPr>
          </w:p>
        </w:tc>
      </w:tr>
      <w:tr w:rsidR="006E0ABA" w:rsidRPr="00485917" w:rsidTr="00594BFF">
        <w:trPr>
          <w:gridAfter w:val="3"/>
          <w:wAfter w:w="21633" w:type="dxa"/>
          <w:trHeight w:val="284"/>
        </w:trPr>
        <w:tc>
          <w:tcPr>
            <w:tcW w:w="9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BA" w:rsidRPr="00485917" w:rsidRDefault="006E0ABA" w:rsidP="000617D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 xml:space="preserve">che partecipa alla procedura di cui all’oggetto come mandataria/capogruppo di un raggruppamento temporaneo di concorrenti, di un consorzio ordinario di concorrenti o di un’aggregazione di imprese aderenti ad un contratto di rete di cui alle lettere </w:t>
            </w:r>
            <w:r w:rsidRPr="00485917">
              <w:rPr>
                <w:rFonts w:ascii="Verdana" w:eastAsia="Calibri" w:hAnsi="Verdana" w:cs="Times New Roman"/>
                <w:i/>
                <w:iCs/>
                <w:sz w:val="16"/>
              </w:rPr>
              <w:t>d</w:t>
            </w:r>
            <w:r w:rsidRPr="00485917">
              <w:rPr>
                <w:rFonts w:ascii="Verdana" w:eastAsia="Calibri" w:hAnsi="Verdana" w:cs="Times New Roman"/>
                <w:sz w:val="16"/>
              </w:rPr>
              <w:t xml:space="preserve">), </w:t>
            </w:r>
            <w:r w:rsidRPr="00485917">
              <w:rPr>
                <w:rFonts w:ascii="Verdana" w:eastAsia="Calibri" w:hAnsi="Verdana" w:cs="Times New Roman"/>
                <w:i/>
                <w:iCs/>
                <w:sz w:val="16"/>
              </w:rPr>
              <w:t>e</w:t>
            </w:r>
            <w:r w:rsidRPr="00485917">
              <w:rPr>
                <w:rFonts w:ascii="Verdana" w:eastAsia="Calibri" w:hAnsi="Verdana" w:cs="Times New Roman"/>
                <w:sz w:val="16"/>
              </w:rPr>
              <w:t xml:space="preserve">) ed </w:t>
            </w:r>
            <w:r w:rsidRPr="00485917">
              <w:rPr>
                <w:rFonts w:ascii="Verdana" w:eastAsia="Calibri" w:hAnsi="Verdana" w:cs="Times New Roman"/>
                <w:i/>
                <w:sz w:val="16"/>
              </w:rPr>
              <w:t>f)</w:t>
            </w:r>
            <w:r w:rsidRPr="00485917">
              <w:rPr>
                <w:rFonts w:ascii="Verdana" w:eastAsia="Calibri" w:hAnsi="Verdana" w:cs="Times New Roman"/>
                <w:sz w:val="16"/>
              </w:rPr>
              <w:t xml:space="preserve"> dell’art. 45, comma 2, del D.Lgs. n. 50/2016;</w:t>
            </w:r>
          </w:p>
          <w:p w:rsidR="006E0ABA" w:rsidRPr="00485917" w:rsidRDefault="006E0ABA" w:rsidP="000617DE">
            <w:pPr>
              <w:spacing w:after="0" w:line="240" w:lineRule="auto"/>
              <w:ind w:left="360"/>
              <w:jc w:val="both"/>
              <w:rPr>
                <w:rFonts w:ascii="Verdana" w:eastAsia="Calibri" w:hAnsi="Verdana" w:cs="Times New Roman"/>
                <w:sz w:val="16"/>
              </w:rPr>
            </w:pPr>
          </w:p>
          <w:p w:rsidR="006E0ABA" w:rsidRPr="00485917" w:rsidRDefault="006E0ABA" w:rsidP="000617DE">
            <w:pPr>
              <w:spacing w:after="0" w:line="240" w:lineRule="auto"/>
              <w:ind w:left="360"/>
              <w:jc w:val="both"/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con la/e seguente/i mandante/i:</w:t>
            </w:r>
          </w:p>
          <w:p w:rsidR="006E0ABA" w:rsidRPr="00485917" w:rsidRDefault="006E0ABA" w:rsidP="000617DE">
            <w:pPr>
              <w:spacing w:after="0" w:line="240" w:lineRule="auto"/>
              <w:ind w:left="360"/>
              <w:jc w:val="both"/>
              <w:rPr>
                <w:rFonts w:ascii="Verdana" w:eastAsia="Calibri" w:hAnsi="Verdana" w:cs="Times New Roman"/>
                <w:sz w:val="16"/>
              </w:rPr>
            </w:pPr>
          </w:p>
          <w:p w:rsidR="006E0ABA" w:rsidRPr="00485917" w:rsidRDefault="006E0ABA" w:rsidP="000617DE">
            <w:pPr>
              <w:spacing w:after="0" w:line="240" w:lineRule="auto"/>
              <w:ind w:left="360"/>
              <w:jc w:val="both"/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 xml:space="preserve">   ____________________________________________________________________</w:t>
            </w:r>
          </w:p>
          <w:p w:rsidR="006E0ABA" w:rsidRPr="00485917" w:rsidRDefault="006E0ABA" w:rsidP="000617DE">
            <w:pPr>
              <w:spacing w:after="0" w:line="240" w:lineRule="auto"/>
              <w:ind w:left="360"/>
              <w:jc w:val="both"/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 xml:space="preserve">   ____________________________________________________________________</w:t>
            </w:r>
          </w:p>
          <w:p w:rsidR="006E0ABA" w:rsidRPr="00485917" w:rsidRDefault="006E0ABA" w:rsidP="000617DE">
            <w:pPr>
              <w:spacing w:after="0" w:line="240" w:lineRule="auto"/>
              <w:ind w:left="360"/>
              <w:jc w:val="both"/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 xml:space="preserve">   ____________________________________________________________________</w:t>
            </w:r>
          </w:p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</w:tbl>
    <w:p w:rsidR="000617DE" w:rsidRPr="00485917" w:rsidRDefault="000617DE" w:rsidP="000617DE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="Calibri" w:hAnsi="Verdana" w:cs="Times New Roman"/>
          <w:sz w:val="18"/>
        </w:rPr>
      </w:pP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Cs/>
          <w:sz w:val="16"/>
        </w:rPr>
      </w:pPr>
      <w:r w:rsidRPr="00485917">
        <w:rPr>
          <w:rFonts w:ascii="Verdana" w:eastAsia="Calibri" w:hAnsi="Verdana" w:cs="Times New Roman"/>
          <w:bCs/>
          <w:sz w:val="16"/>
        </w:rPr>
        <w:t>MANIFESTA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</w:rPr>
      </w:pP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</w:rPr>
      </w:pPr>
      <w:r w:rsidRPr="00485917">
        <w:rPr>
          <w:rFonts w:ascii="Verdana" w:eastAsia="Calibri" w:hAnsi="Verdana" w:cs="Times New Roman"/>
          <w:sz w:val="18"/>
        </w:rPr>
        <w:t xml:space="preserve">il proprio interesse a partecipare alla </w:t>
      </w:r>
      <w:r w:rsidR="0048732F">
        <w:rPr>
          <w:rFonts w:ascii="Verdana" w:eastAsia="Calibri" w:hAnsi="Verdana" w:cs="Times New Roman"/>
          <w:sz w:val="18"/>
        </w:rPr>
        <w:t>procedura</w:t>
      </w:r>
      <w:r w:rsidRPr="00485917">
        <w:rPr>
          <w:rFonts w:ascii="Verdana" w:eastAsia="Calibri" w:hAnsi="Verdana" w:cs="Times New Roman"/>
          <w:sz w:val="18"/>
        </w:rPr>
        <w:t xml:space="preserve"> in oggetto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sz w:val="18"/>
        </w:rPr>
      </w:pP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Cs/>
          <w:sz w:val="16"/>
        </w:rPr>
      </w:pPr>
      <w:r w:rsidRPr="00485917">
        <w:rPr>
          <w:rFonts w:ascii="Verdana" w:eastAsia="Calibri" w:hAnsi="Verdana" w:cs="Times New Roman"/>
          <w:bCs/>
          <w:sz w:val="16"/>
        </w:rPr>
        <w:t>DICHIARA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</w:rPr>
      </w:pPr>
    </w:p>
    <w:p w:rsidR="000617DE" w:rsidRPr="004412E3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6"/>
        </w:rPr>
      </w:pPr>
      <w:r w:rsidRPr="004412E3">
        <w:rPr>
          <w:rFonts w:ascii="Verdana" w:eastAsia="Calibri" w:hAnsi="Verdana" w:cs="Times New Roman"/>
          <w:sz w:val="16"/>
        </w:rPr>
        <w:lastRenderedPageBreak/>
        <w:t>ai sensi degli articoli 46 e 47 del D.P.R. 28 dicembre 2000, n. 445 consapevole delle sanzioni penali previste dall’articolo 76 del medesimo D.P.R. 445/2000 per le ipotesi di falsità in atti e dichiarazioni mendaci ivi indicate: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</w:rPr>
      </w:pPr>
    </w:p>
    <w:p w:rsidR="000617DE" w:rsidRPr="00485917" w:rsidRDefault="000617DE" w:rsidP="000617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144"/>
        <w:jc w:val="both"/>
        <w:rPr>
          <w:rFonts w:ascii="Verdana" w:eastAsia="Times New Roman" w:hAnsi="Verdana" w:cs="Times New Roman"/>
          <w:sz w:val="18"/>
          <w:lang w:eastAsia="it-IT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>di non incorrere nei motivi di esclusione di cui all'art. 80 del D.lgs. 50/2016;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Calibri" w:hAnsi="Verdana" w:cs="Times New Roman"/>
          <w:sz w:val="18"/>
        </w:rPr>
      </w:pPr>
    </w:p>
    <w:p w:rsidR="000617DE" w:rsidRPr="00485917" w:rsidRDefault="000617DE" w:rsidP="000617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144"/>
        <w:jc w:val="both"/>
        <w:rPr>
          <w:rFonts w:ascii="Verdana" w:eastAsia="Times New Roman" w:hAnsi="Verdana" w:cs="Times New Roman"/>
          <w:sz w:val="18"/>
          <w:lang w:eastAsia="it-IT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>di non avere situazioni che, ai sensi della vigente normativa, inibiscano le possibilità di partecipare a gare di appalto pubbliche;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Calibri" w:hAnsi="Verdana" w:cs="Times New Roman"/>
          <w:sz w:val="18"/>
        </w:rPr>
      </w:pPr>
    </w:p>
    <w:p w:rsidR="000617DE" w:rsidRPr="00485917" w:rsidRDefault="000617DE" w:rsidP="000617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144"/>
        <w:jc w:val="both"/>
        <w:rPr>
          <w:rFonts w:ascii="Verdana" w:eastAsia="Times New Roman" w:hAnsi="Verdana" w:cs="Times New Roman"/>
          <w:sz w:val="18"/>
          <w:lang w:eastAsia="it-IT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>di non essere soggetto alla causa di esclusione di cui all’art. 53, co. 16-ter, d.lgs. n. 165/2001, così come prevista e disciplinata da Circolare interna in materia di anticorruzione prot. n. 26845 dell’08/08/2014;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Calibri" w:hAnsi="Verdana" w:cs="Times New Roman"/>
          <w:sz w:val="18"/>
        </w:rPr>
      </w:pPr>
    </w:p>
    <w:p w:rsidR="004053D7" w:rsidRPr="00485917" w:rsidRDefault="000617DE" w:rsidP="000617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144"/>
        <w:jc w:val="both"/>
        <w:rPr>
          <w:rFonts w:ascii="Verdana" w:eastAsia="Times New Roman" w:hAnsi="Verdana" w:cs="Times New Roman"/>
          <w:sz w:val="18"/>
          <w:lang w:eastAsia="it-IT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 xml:space="preserve">di essere in possesso dei requisiti di idoneità professionale </w:t>
      </w:r>
      <w:r w:rsidR="004053D7" w:rsidRPr="00485917">
        <w:rPr>
          <w:rFonts w:ascii="Verdana" w:eastAsia="Times New Roman" w:hAnsi="Verdana" w:cs="Times New Roman"/>
          <w:sz w:val="18"/>
          <w:lang w:eastAsia="it-IT"/>
        </w:rPr>
        <w:t xml:space="preserve">e </w:t>
      </w:r>
      <w:r w:rsidR="004053D7" w:rsidRPr="00485917">
        <w:rPr>
          <w:rFonts w:ascii="Verdana" w:eastAsia="Calibri" w:hAnsi="Verdana" w:cs="Times New Roman"/>
          <w:sz w:val="18"/>
        </w:rPr>
        <w:t>di capacità tecnica e professionale</w:t>
      </w:r>
      <w:r w:rsidR="004053D7" w:rsidRPr="00485917">
        <w:rPr>
          <w:rFonts w:ascii="Verdana" w:eastAsia="Times New Roman" w:hAnsi="Verdana" w:cs="Times New Roman"/>
          <w:sz w:val="18"/>
          <w:lang w:eastAsia="it-IT"/>
        </w:rPr>
        <w:t xml:space="preserve"> </w:t>
      </w:r>
      <w:r w:rsidR="008A1681" w:rsidRPr="00485917">
        <w:rPr>
          <w:rFonts w:ascii="Verdana" w:eastAsia="Times New Roman" w:hAnsi="Verdana" w:cs="Times New Roman"/>
          <w:sz w:val="18"/>
          <w:lang w:eastAsia="it-IT"/>
        </w:rPr>
        <w:t xml:space="preserve">(richiesti anche per il soggetto mandatario) </w:t>
      </w:r>
      <w:r w:rsidRPr="00485917">
        <w:rPr>
          <w:rFonts w:ascii="Verdana" w:eastAsia="Times New Roman" w:hAnsi="Verdana" w:cs="Times New Roman"/>
          <w:sz w:val="18"/>
          <w:lang w:eastAsia="it-IT"/>
        </w:rPr>
        <w:t>ovvero</w:t>
      </w:r>
      <w:r w:rsidR="004053D7" w:rsidRPr="00485917">
        <w:rPr>
          <w:rFonts w:ascii="Verdana" w:eastAsia="Times New Roman" w:hAnsi="Verdana" w:cs="Times New Roman"/>
          <w:sz w:val="18"/>
          <w:lang w:eastAsia="it-IT"/>
        </w:rPr>
        <w:t>:</w:t>
      </w:r>
      <w:r w:rsidRPr="00485917">
        <w:rPr>
          <w:rFonts w:ascii="Verdana" w:eastAsia="Times New Roman" w:hAnsi="Verdana" w:cs="Times New Roman"/>
          <w:sz w:val="18"/>
          <w:lang w:eastAsia="it-IT"/>
        </w:rPr>
        <w:t xml:space="preserve"> </w:t>
      </w:r>
    </w:p>
    <w:p w:rsidR="004053D7" w:rsidRPr="00485917" w:rsidRDefault="004053D7" w:rsidP="004053D7">
      <w:pPr>
        <w:pStyle w:val="Paragrafoelenco"/>
        <w:widowControl w:val="0"/>
        <w:numPr>
          <w:ilvl w:val="0"/>
          <w:numId w:val="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right="144" w:hanging="11"/>
        <w:jc w:val="both"/>
        <w:rPr>
          <w:rFonts w:ascii="Verdana" w:eastAsia="Calibri" w:hAnsi="Verdana" w:cs="Times New Roman"/>
          <w:sz w:val="18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>I</w:t>
      </w:r>
      <w:r w:rsidR="000617DE" w:rsidRPr="00485917">
        <w:rPr>
          <w:rFonts w:ascii="Verdana" w:eastAsia="Times New Roman" w:hAnsi="Verdana" w:cs="Times New Roman"/>
          <w:sz w:val="18"/>
          <w:lang w:eastAsia="it-IT"/>
        </w:rPr>
        <w:t xml:space="preserve">scrizione </w:t>
      </w:r>
      <w:r w:rsidRPr="00485917">
        <w:rPr>
          <w:rFonts w:ascii="Verdana" w:eastAsia="Times New Roman" w:hAnsi="Verdana" w:cs="Times New Roman"/>
          <w:sz w:val="18"/>
          <w:lang w:eastAsia="it-IT"/>
        </w:rPr>
        <w:t>all’albo dei soggetti abilitati alla gestione delle attività di liquidazione e di accertamento dei tributi e quelle di riscossione dei tributi e di altre entrate delle province e dei comuni, istituito dall’art. 53 comma 1 D. Lgs. n. 446/1997 (regolamentato con D.M.F.</w:t>
      </w:r>
      <w:r w:rsidR="008A1681" w:rsidRPr="00485917">
        <w:rPr>
          <w:rFonts w:ascii="Verdana" w:eastAsia="Times New Roman" w:hAnsi="Verdana" w:cs="Times New Roman"/>
          <w:sz w:val="18"/>
          <w:lang w:eastAsia="it-IT"/>
        </w:rPr>
        <w:t xml:space="preserve"> </w:t>
      </w:r>
      <w:r w:rsidRPr="00485917">
        <w:rPr>
          <w:rFonts w:ascii="Verdana" w:eastAsia="Times New Roman" w:hAnsi="Verdana" w:cs="Times New Roman"/>
          <w:sz w:val="18"/>
          <w:lang w:eastAsia="it-IT"/>
        </w:rPr>
        <w:t>11 settembre 2000, n. 289)</w:t>
      </w:r>
      <w:r w:rsidR="000617DE" w:rsidRPr="00485917">
        <w:rPr>
          <w:rFonts w:ascii="Verdana" w:eastAsia="Times New Roman" w:hAnsi="Verdana" w:cs="Times New Roman"/>
          <w:sz w:val="18"/>
          <w:lang w:eastAsia="it-IT"/>
        </w:rPr>
        <w:t>;</w:t>
      </w:r>
    </w:p>
    <w:p w:rsidR="000617DE" w:rsidRPr="00485917" w:rsidRDefault="004053D7" w:rsidP="004053D7">
      <w:pPr>
        <w:pStyle w:val="Paragrafoelenco"/>
        <w:widowControl w:val="0"/>
        <w:numPr>
          <w:ilvl w:val="0"/>
          <w:numId w:val="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right="144" w:hanging="11"/>
        <w:jc w:val="both"/>
        <w:rPr>
          <w:rFonts w:ascii="Verdana" w:eastAsia="Calibri" w:hAnsi="Verdana" w:cs="Times New Roman"/>
          <w:sz w:val="18"/>
        </w:rPr>
      </w:pPr>
      <w:r w:rsidRPr="00485917">
        <w:rPr>
          <w:rFonts w:ascii="Verdana" w:eastAsia="Calibri" w:hAnsi="Verdana" w:cs="Times New Roman"/>
          <w:sz w:val="18"/>
        </w:rPr>
        <w:t>D</w:t>
      </w:r>
      <w:r w:rsidR="000617DE" w:rsidRPr="00485917">
        <w:rPr>
          <w:rFonts w:ascii="Verdana" w:eastAsia="Calibri" w:hAnsi="Verdana" w:cs="Times New Roman"/>
          <w:sz w:val="18"/>
        </w:rPr>
        <w:t xml:space="preserve">i </w:t>
      </w:r>
      <w:r w:rsidRPr="00485917">
        <w:rPr>
          <w:rFonts w:ascii="Verdana" w:eastAsia="Calibri" w:hAnsi="Verdana" w:cs="Times New Roman"/>
          <w:sz w:val="18"/>
        </w:rPr>
        <w:t xml:space="preserve">svolgere correntemente - o avere regolarmente svolto </w:t>
      </w:r>
      <w:r w:rsidR="000617DE" w:rsidRPr="00485917">
        <w:rPr>
          <w:rFonts w:ascii="Verdana" w:eastAsia="Calibri" w:hAnsi="Verdana" w:cs="Times New Roman"/>
          <w:sz w:val="18"/>
        </w:rPr>
        <w:t>nel triennio 201</w:t>
      </w:r>
      <w:r w:rsidRPr="00485917">
        <w:rPr>
          <w:rFonts w:ascii="Verdana" w:eastAsia="Calibri" w:hAnsi="Verdana" w:cs="Times New Roman"/>
          <w:sz w:val="18"/>
        </w:rPr>
        <w:t>7</w:t>
      </w:r>
      <w:r w:rsidR="000617DE" w:rsidRPr="00485917">
        <w:rPr>
          <w:rFonts w:ascii="Verdana" w:eastAsia="Calibri" w:hAnsi="Verdana" w:cs="Times New Roman"/>
          <w:sz w:val="18"/>
        </w:rPr>
        <w:t>-201</w:t>
      </w:r>
      <w:r w:rsidRPr="00485917">
        <w:rPr>
          <w:rFonts w:ascii="Verdana" w:eastAsia="Calibri" w:hAnsi="Verdana" w:cs="Times New Roman"/>
          <w:sz w:val="18"/>
        </w:rPr>
        <w:t>8</w:t>
      </w:r>
      <w:r w:rsidR="000617DE" w:rsidRPr="00485917">
        <w:rPr>
          <w:rFonts w:ascii="Verdana" w:eastAsia="Calibri" w:hAnsi="Verdana" w:cs="Times New Roman"/>
          <w:sz w:val="18"/>
        </w:rPr>
        <w:t>-201</w:t>
      </w:r>
      <w:r w:rsidRPr="00485917">
        <w:rPr>
          <w:rFonts w:ascii="Verdana" w:eastAsia="Calibri" w:hAnsi="Verdana" w:cs="Times New Roman"/>
          <w:sz w:val="18"/>
        </w:rPr>
        <w:t>9</w:t>
      </w:r>
      <w:r w:rsidR="000617DE" w:rsidRPr="00485917">
        <w:rPr>
          <w:rFonts w:ascii="Verdana" w:eastAsia="Calibri" w:hAnsi="Verdana" w:cs="Times New Roman"/>
          <w:sz w:val="18"/>
        </w:rPr>
        <w:t xml:space="preserve"> </w:t>
      </w:r>
      <w:r w:rsidRPr="00485917">
        <w:rPr>
          <w:rFonts w:ascii="Verdana" w:eastAsia="Calibri" w:hAnsi="Verdana" w:cs="Times New Roman"/>
          <w:sz w:val="18"/>
        </w:rPr>
        <w:t xml:space="preserve">- </w:t>
      </w:r>
      <w:r w:rsidR="000617DE" w:rsidRPr="00485917">
        <w:rPr>
          <w:rFonts w:ascii="Verdana" w:eastAsia="Calibri" w:hAnsi="Verdana" w:cs="Times New Roman"/>
          <w:sz w:val="18"/>
        </w:rPr>
        <w:t xml:space="preserve"> servizi </w:t>
      </w:r>
      <w:r w:rsidRPr="00485917">
        <w:rPr>
          <w:rFonts w:ascii="Verdana" w:eastAsia="Calibri" w:hAnsi="Verdana" w:cs="Times New Roman"/>
          <w:sz w:val="18"/>
        </w:rPr>
        <w:t xml:space="preserve">di riscossione coattiva </w:t>
      </w:r>
      <w:r w:rsidR="000617DE" w:rsidRPr="00485917">
        <w:rPr>
          <w:rFonts w:ascii="Verdana" w:eastAsia="Calibri" w:hAnsi="Verdana" w:cs="Times New Roman"/>
          <w:sz w:val="18"/>
        </w:rPr>
        <w:t>analoghi a quelli oggetto della gara</w:t>
      </w:r>
      <w:r w:rsidRPr="00485917">
        <w:rPr>
          <w:rFonts w:ascii="Verdana" w:eastAsia="Calibri" w:hAnsi="Verdana" w:cs="Times New Roman"/>
          <w:sz w:val="18"/>
        </w:rPr>
        <w:t>. Deve trattarsi di commesse per comuni con popolazione superiore ai 5000 abitanti</w:t>
      </w:r>
      <w:r w:rsidR="00AD75E3">
        <w:rPr>
          <w:rFonts w:ascii="Verdana" w:eastAsia="Calibri" w:hAnsi="Verdana" w:cs="Times New Roman"/>
          <w:sz w:val="18"/>
        </w:rPr>
        <w:t xml:space="preserve">, di un importo complessivamente non inferiore a quello della presente procedura, </w:t>
      </w:r>
      <w:bookmarkStart w:id="0" w:name="_GoBack"/>
      <w:bookmarkEnd w:id="0"/>
      <w:r w:rsidR="000617DE" w:rsidRPr="00485917">
        <w:rPr>
          <w:rFonts w:ascii="Verdana" w:eastAsia="Calibri" w:hAnsi="Verdana" w:cs="Times New Roman"/>
          <w:sz w:val="18"/>
        </w:rPr>
        <w:t xml:space="preserve">che complessivamente </w:t>
      </w:r>
      <w:r w:rsidR="00AD75E3">
        <w:rPr>
          <w:rFonts w:ascii="Verdana" w:eastAsia="Calibri" w:hAnsi="Verdana" w:cs="Times New Roman"/>
          <w:sz w:val="18"/>
        </w:rPr>
        <w:t>ri</w:t>
      </w:r>
      <w:r w:rsidR="000617DE" w:rsidRPr="00485917">
        <w:rPr>
          <w:rFonts w:ascii="Verdana" w:eastAsia="Calibri" w:hAnsi="Verdana" w:cs="Times New Roman"/>
          <w:sz w:val="18"/>
        </w:rPr>
        <w:t xml:space="preserve">comprendano i servizi </w:t>
      </w:r>
      <w:r w:rsidRPr="00485917">
        <w:rPr>
          <w:rFonts w:ascii="Verdana" w:eastAsia="Calibri" w:hAnsi="Verdana" w:cs="Times New Roman"/>
          <w:sz w:val="18"/>
        </w:rPr>
        <w:t xml:space="preserve">di riscossione coattiva </w:t>
      </w:r>
      <w:r w:rsidR="0091788D">
        <w:rPr>
          <w:rFonts w:ascii="Verdana" w:eastAsia="Calibri" w:hAnsi="Verdana" w:cs="Times New Roman"/>
          <w:sz w:val="18"/>
        </w:rPr>
        <w:t xml:space="preserve">affidati </w:t>
      </w:r>
      <w:r w:rsidR="00AD75E3" w:rsidRPr="00485917">
        <w:rPr>
          <w:rFonts w:ascii="Verdana" w:eastAsia="Calibri" w:hAnsi="Verdana" w:cs="Times New Roman"/>
          <w:sz w:val="18"/>
        </w:rPr>
        <w:t xml:space="preserve">in concessione </w:t>
      </w:r>
      <w:r w:rsidR="0091788D">
        <w:rPr>
          <w:rFonts w:ascii="Verdana" w:eastAsia="Calibri" w:hAnsi="Verdana" w:cs="Times New Roman"/>
          <w:sz w:val="18"/>
        </w:rPr>
        <w:t xml:space="preserve">e </w:t>
      </w:r>
      <w:r w:rsidRPr="00485917">
        <w:rPr>
          <w:rFonts w:ascii="Verdana" w:eastAsia="Calibri" w:hAnsi="Verdana" w:cs="Times New Roman"/>
          <w:sz w:val="18"/>
        </w:rPr>
        <w:t>ogg</w:t>
      </w:r>
      <w:r w:rsidR="000617DE" w:rsidRPr="00485917">
        <w:rPr>
          <w:rFonts w:ascii="Verdana" w:eastAsia="Calibri" w:hAnsi="Verdana" w:cs="Times New Roman"/>
          <w:sz w:val="18"/>
        </w:rPr>
        <w:t>etto d</w:t>
      </w:r>
      <w:r w:rsidR="00AD75E3">
        <w:rPr>
          <w:rFonts w:ascii="Verdana" w:eastAsia="Calibri" w:hAnsi="Verdana" w:cs="Times New Roman"/>
          <w:sz w:val="18"/>
        </w:rPr>
        <w:t>ella presente procedura</w:t>
      </w:r>
      <w:r w:rsidR="004412E3">
        <w:rPr>
          <w:rFonts w:ascii="Verdana" w:eastAsia="Calibri" w:hAnsi="Verdana" w:cs="Times New Roman"/>
          <w:sz w:val="18"/>
        </w:rPr>
        <w:t>.</w:t>
      </w:r>
      <w:r w:rsidR="008A1681" w:rsidRPr="00485917">
        <w:rPr>
          <w:rFonts w:ascii="Verdana" w:eastAsia="Calibri" w:hAnsi="Verdana" w:cs="Times New Roman"/>
          <w:sz w:val="18"/>
        </w:rPr>
        <w:t xml:space="preserve"> </w:t>
      </w:r>
      <w:r w:rsidR="000617DE" w:rsidRPr="00485917">
        <w:rPr>
          <w:rFonts w:ascii="Verdana" w:eastAsia="Calibri" w:hAnsi="Verdana" w:cs="Times New Roman"/>
          <w:sz w:val="18"/>
        </w:rPr>
        <w:t xml:space="preserve"> </w:t>
      </w:r>
    </w:p>
    <w:p w:rsidR="000617DE" w:rsidRPr="00485917" w:rsidRDefault="000617DE" w:rsidP="000617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</w:rPr>
      </w:pPr>
    </w:p>
    <w:p w:rsidR="000617DE" w:rsidRPr="00485917" w:rsidRDefault="000617DE" w:rsidP="000617D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</w:rPr>
      </w:pPr>
      <w:r w:rsidRPr="00485917">
        <w:rPr>
          <w:rFonts w:ascii="Verdana" w:eastAsia="Calibri" w:hAnsi="Verdana" w:cs="Times New Roman"/>
          <w:sz w:val="18"/>
        </w:rPr>
        <w:t>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</w:rPr>
      </w:pPr>
    </w:p>
    <w:p w:rsidR="000617DE" w:rsidRPr="00485917" w:rsidRDefault="000617DE" w:rsidP="000617D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</w:rPr>
      </w:pPr>
      <w:r w:rsidRPr="00485917">
        <w:rPr>
          <w:rFonts w:ascii="Verdana" w:eastAsia="Calibri" w:hAnsi="Verdana" w:cs="Times New Roman"/>
          <w:sz w:val="18"/>
        </w:rPr>
        <w:t>di essere a conoscenza che la presente dichiarazione non costituisce prova di possesso dei requisiti generali e speciali richiesti per l’affidamento dei servizi che invece dovrà essere dichiarato dall’interessato ed accertato dall</w:t>
      </w:r>
      <w:r w:rsidR="004053D7" w:rsidRPr="00485917">
        <w:rPr>
          <w:rFonts w:ascii="Verdana" w:eastAsia="Calibri" w:hAnsi="Verdana" w:cs="Times New Roman"/>
          <w:sz w:val="18"/>
        </w:rPr>
        <w:t>a Stazione Appaltante</w:t>
      </w:r>
      <w:r w:rsidRPr="00485917">
        <w:rPr>
          <w:rFonts w:ascii="Verdana" w:eastAsia="Calibri" w:hAnsi="Verdana" w:cs="Times New Roman"/>
          <w:sz w:val="18"/>
        </w:rPr>
        <w:t xml:space="preserve"> nei modi di legge </w:t>
      </w:r>
      <w:r w:rsidR="00363C7D">
        <w:rPr>
          <w:rFonts w:ascii="Verdana" w:eastAsia="Calibri" w:hAnsi="Verdana" w:cs="Times New Roman"/>
          <w:sz w:val="18"/>
        </w:rPr>
        <w:t xml:space="preserve">nello svolgimento </w:t>
      </w:r>
      <w:r w:rsidRPr="00485917">
        <w:rPr>
          <w:rFonts w:ascii="Verdana" w:eastAsia="Calibri" w:hAnsi="Verdana" w:cs="Times New Roman"/>
          <w:sz w:val="18"/>
        </w:rPr>
        <w:t>della</w:t>
      </w:r>
      <w:r w:rsidR="00AD75E3">
        <w:rPr>
          <w:rFonts w:ascii="Verdana" w:eastAsia="Calibri" w:hAnsi="Verdana" w:cs="Times New Roman"/>
          <w:sz w:val="18"/>
        </w:rPr>
        <w:t xml:space="preserve"> stessa</w:t>
      </w:r>
      <w:r w:rsidRPr="00485917">
        <w:rPr>
          <w:rFonts w:ascii="Verdana" w:eastAsia="Calibri" w:hAnsi="Verdana" w:cs="Times New Roman"/>
          <w:sz w:val="18"/>
        </w:rPr>
        <w:t xml:space="preserve"> procedura negoziata.</w:t>
      </w:r>
    </w:p>
    <w:p w:rsidR="000617DE" w:rsidRPr="00485917" w:rsidRDefault="000617DE" w:rsidP="000617D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18"/>
          <w:lang w:eastAsia="it-IT"/>
        </w:rPr>
      </w:pPr>
    </w:p>
    <w:p w:rsidR="000617DE" w:rsidRPr="00485917" w:rsidRDefault="000617DE" w:rsidP="000617D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18"/>
          <w:lang w:eastAsia="it-IT"/>
        </w:rPr>
      </w:pPr>
    </w:p>
    <w:p w:rsidR="000617DE" w:rsidRPr="00485917" w:rsidRDefault="000617DE" w:rsidP="000617DE">
      <w:pPr>
        <w:widowControl w:val="0"/>
        <w:tabs>
          <w:tab w:val="left" w:leader="dot" w:pos="8824"/>
        </w:tabs>
        <w:spacing w:after="0" w:line="240" w:lineRule="auto"/>
        <w:jc w:val="center"/>
        <w:rPr>
          <w:rFonts w:ascii="Verdana" w:eastAsia="Times New Roman" w:hAnsi="Verdana" w:cs="Times New Roman"/>
          <w:i/>
          <w:sz w:val="18"/>
          <w:lang w:eastAsia="it-IT"/>
        </w:rPr>
      </w:pPr>
      <w:r w:rsidRPr="00485917">
        <w:rPr>
          <w:rFonts w:ascii="Verdana" w:eastAsia="Times New Roman" w:hAnsi="Verdana" w:cs="Times New Roman"/>
          <w:i/>
          <w:sz w:val="18"/>
          <w:lang w:eastAsia="it-IT"/>
        </w:rPr>
        <w:t>FIRMA</w:t>
      </w:r>
      <w:r w:rsidR="00917A8A">
        <w:rPr>
          <w:rFonts w:ascii="Verdana" w:eastAsia="Times New Roman" w:hAnsi="Verdana" w:cs="Times New Roman"/>
          <w:i/>
          <w:sz w:val="18"/>
          <w:lang w:eastAsia="it-IT"/>
        </w:rPr>
        <w:t>TA DIGITALMENTE</w:t>
      </w:r>
    </w:p>
    <w:p w:rsidR="000617DE" w:rsidRPr="00485917" w:rsidRDefault="000617DE" w:rsidP="000617D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lang w:eastAsia="it-IT"/>
        </w:rPr>
      </w:pPr>
    </w:p>
    <w:p w:rsidR="000617DE" w:rsidRPr="00485917" w:rsidRDefault="000617DE" w:rsidP="000617DE">
      <w:pPr>
        <w:widowControl w:val="0"/>
        <w:tabs>
          <w:tab w:val="left" w:leader="dot" w:pos="8824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lang w:eastAsia="it-IT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 xml:space="preserve">    ______________________</w:t>
      </w:r>
    </w:p>
    <w:p w:rsidR="000617DE" w:rsidRPr="00485917" w:rsidRDefault="000617DE" w:rsidP="000617D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lang w:eastAsia="it-IT"/>
        </w:rPr>
      </w:pPr>
    </w:p>
    <w:p w:rsidR="000617DE" w:rsidRDefault="000617DE" w:rsidP="000617D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lang w:eastAsia="it-IT"/>
        </w:rPr>
      </w:pPr>
    </w:p>
    <w:p w:rsidR="00917A8A" w:rsidRDefault="00917A8A" w:rsidP="000617D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lang w:eastAsia="it-IT"/>
        </w:rPr>
      </w:pPr>
    </w:p>
    <w:p w:rsidR="00917A8A" w:rsidRPr="00485917" w:rsidRDefault="00917A8A" w:rsidP="000617D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lang w:eastAsia="it-IT"/>
        </w:rPr>
      </w:pPr>
    </w:p>
    <w:p w:rsidR="000617DE" w:rsidRPr="00485917" w:rsidRDefault="000617DE" w:rsidP="000617DE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lang w:eastAsia="it-IT"/>
        </w:rPr>
      </w:pPr>
    </w:p>
    <w:p w:rsidR="000617DE" w:rsidRPr="001F0059" w:rsidRDefault="000617DE" w:rsidP="0048732F">
      <w:pPr>
        <w:widowControl w:val="0"/>
        <w:spacing w:after="0" w:line="240" w:lineRule="auto"/>
        <w:ind w:left="709" w:right="140"/>
        <w:jc w:val="both"/>
        <w:rPr>
          <w:rFonts w:ascii="Verdana" w:eastAsia="Times New Roman" w:hAnsi="Verdana" w:cs="Times New Roman"/>
          <w:sz w:val="18"/>
          <w:lang w:eastAsia="it-IT"/>
        </w:rPr>
      </w:pPr>
      <w:r w:rsidRPr="001F0059">
        <w:rPr>
          <w:rFonts w:ascii="Verdana" w:eastAsia="Times New Roman" w:hAnsi="Verdana" w:cs="Times New Roman"/>
          <w:sz w:val="18"/>
          <w:lang w:eastAsia="it-IT"/>
        </w:rPr>
        <w:t>N.B.</w:t>
      </w:r>
    </w:p>
    <w:p w:rsidR="000617DE" w:rsidRPr="001F0059" w:rsidRDefault="000617DE" w:rsidP="0048732F">
      <w:pPr>
        <w:widowControl w:val="0"/>
        <w:spacing w:after="0" w:line="240" w:lineRule="auto"/>
        <w:ind w:left="709" w:right="140"/>
        <w:jc w:val="both"/>
        <w:rPr>
          <w:rFonts w:ascii="Verdana" w:eastAsia="Times New Roman" w:hAnsi="Verdana" w:cs="Times New Roman"/>
          <w:sz w:val="18"/>
          <w:lang w:eastAsia="it-IT"/>
        </w:rPr>
      </w:pPr>
      <w:r w:rsidRPr="001F0059">
        <w:rPr>
          <w:rFonts w:ascii="Verdana" w:eastAsia="Times New Roman" w:hAnsi="Verdana" w:cs="Times New Roman"/>
          <w:sz w:val="18"/>
          <w:lang w:eastAsia="it-IT"/>
        </w:rPr>
        <w:t xml:space="preserve">La presente dichiarazione deve essere sottoscritta in originale </w:t>
      </w:r>
      <w:r w:rsidR="008A1681" w:rsidRPr="001F0059">
        <w:rPr>
          <w:rFonts w:ascii="Verdana" w:eastAsia="Times New Roman" w:hAnsi="Verdana" w:cs="Times New Roman"/>
          <w:sz w:val="18"/>
          <w:lang w:eastAsia="it-IT"/>
        </w:rPr>
        <w:t xml:space="preserve">digitale </w:t>
      </w:r>
      <w:r w:rsidRPr="001F0059">
        <w:rPr>
          <w:rFonts w:ascii="Verdana" w:eastAsia="Times New Roman" w:hAnsi="Verdana" w:cs="Times New Roman"/>
          <w:sz w:val="18"/>
          <w:lang w:eastAsia="it-IT"/>
        </w:rPr>
        <w:t>dal legale rappresentante dell’impresa. La dichiarazione può essere sottoscritta anche da procuratori dei legali rappresentanti ed in tal caso va trasmessa la relativa procura.</w:t>
      </w:r>
    </w:p>
    <w:p w:rsidR="000617DE" w:rsidRPr="00485917" w:rsidRDefault="000617DE" w:rsidP="0048732F">
      <w:pPr>
        <w:widowControl w:val="0"/>
        <w:spacing w:after="0" w:line="240" w:lineRule="auto"/>
        <w:ind w:left="709" w:right="140"/>
        <w:jc w:val="both"/>
        <w:rPr>
          <w:rFonts w:ascii="Verdana" w:eastAsia="Times New Roman" w:hAnsi="Verdana" w:cs="Times New Roman"/>
          <w:b/>
          <w:sz w:val="18"/>
          <w:lang w:eastAsia="it-IT"/>
        </w:rPr>
      </w:pPr>
      <w:r w:rsidRPr="00485917">
        <w:rPr>
          <w:rFonts w:ascii="Verdana" w:eastAsia="Times New Roman" w:hAnsi="Verdana" w:cs="Times New Roman"/>
          <w:b/>
          <w:sz w:val="18"/>
          <w:lang w:eastAsia="it-IT"/>
        </w:rPr>
        <w:t>La dichiarazione</w:t>
      </w:r>
      <w:r w:rsidR="00112EAE">
        <w:rPr>
          <w:rFonts w:ascii="Verdana" w:eastAsia="Times New Roman" w:hAnsi="Verdana" w:cs="Times New Roman"/>
          <w:b/>
          <w:sz w:val="18"/>
          <w:lang w:eastAsia="it-IT"/>
        </w:rPr>
        <w:t xml:space="preserve">, </w:t>
      </w:r>
      <w:r w:rsidRPr="00485917">
        <w:rPr>
          <w:rFonts w:ascii="Verdana" w:eastAsia="Times New Roman" w:hAnsi="Verdana" w:cs="Times New Roman"/>
          <w:b/>
          <w:sz w:val="18"/>
          <w:lang w:eastAsia="it-IT"/>
        </w:rPr>
        <w:t xml:space="preserve">corredata da copia </w:t>
      </w:r>
      <w:r w:rsidR="008A1681" w:rsidRPr="00485917">
        <w:rPr>
          <w:rFonts w:ascii="Verdana" w:eastAsia="Times New Roman" w:hAnsi="Verdana" w:cs="Times New Roman"/>
          <w:b/>
          <w:sz w:val="18"/>
          <w:lang w:eastAsia="it-IT"/>
        </w:rPr>
        <w:t>scansione</w:t>
      </w:r>
      <w:r w:rsidRPr="00485917">
        <w:rPr>
          <w:rFonts w:ascii="Verdana" w:eastAsia="Times New Roman" w:hAnsi="Verdana" w:cs="Times New Roman"/>
          <w:b/>
          <w:sz w:val="18"/>
          <w:lang w:eastAsia="it-IT"/>
        </w:rPr>
        <w:t xml:space="preserve"> </w:t>
      </w:r>
      <w:r w:rsidR="00112EAE">
        <w:rPr>
          <w:rFonts w:ascii="Verdana" w:eastAsia="Times New Roman" w:hAnsi="Verdana" w:cs="Times New Roman"/>
          <w:b/>
          <w:sz w:val="18"/>
          <w:lang w:eastAsia="it-IT"/>
        </w:rPr>
        <w:t>(</w:t>
      </w:r>
      <w:r w:rsidRPr="00485917">
        <w:rPr>
          <w:rFonts w:ascii="Verdana" w:eastAsia="Times New Roman" w:hAnsi="Verdana" w:cs="Times New Roman"/>
          <w:b/>
          <w:sz w:val="18"/>
          <w:lang w:eastAsia="it-IT"/>
        </w:rPr>
        <w:t>non autenticata</w:t>
      </w:r>
      <w:r w:rsidR="00112EAE">
        <w:rPr>
          <w:rFonts w:ascii="Verdana" w:eastAsia="Times New Roman" w:hAnsi="Verdana" w:cs="Times New Roman"/>
          <w:b/>
          <w:sz w:val="18"/>
          <w:lang w:eastAsia="it-IT"/>
        </w:rPr>
        <w:t>)</w:t>
      </w:r>
      <w:r w:rsidRPr="00485917">
        <w:rPr>
          <w:rFonts w:ascii="Verdana" w:eastAsia="Times New Roman" w:hAnsi="Verdana" w:cs="Times New Roman"/>
          <w:b/>
          <w:sz w:val="18"/>
          <w:lang w:eastAsia="it-IT"/>
        </w:rPr>
        <w:t xml:space="preserve"> di un documento d’identità del sottoscrittore</w:t>
      </w:r>
      <w:r w:rsidR="00112EAE">
        <w:rPr>
          <w:rFonts w:ascii="Verdana" w:eastAsia="Times New Roman" w:hAnsi="Verdana" w:cs="Times New Roman"/>
          <w:b/>
          <w:sz w:val="18"/>
          <w:lang w:eastAsia="it-IT"/>
        </w:rPr>
        <w:t>, deve essere caricata sulla piattaforma CAT SARDEGNA</w:t>
      </w:r>
      <w:r w:rsidR="00363C7D">
        <w:rPr>
          <w:rFonts w:ascii="Verdana" w:eastAsia="Times New Roman" w:hAnsi="Verdana" w:cs="Times New Roman"/>
          <w:b/>
          <w:sz w:val="18"/>
          <w:lang w:eastAsia="it-IT"/>
        </w:rPr>
        <w:t xml:space="preserve"> e inviata unicamente per mezzo delle funzionalità della stessa piattaforma</w:t>
      </w:r>
      <w:r w:rsidRPr="00485917">
        <w:rPr>
          <w:rFonts w:ascii="Verdana" w:eastAsia="Times New Roman" w:hAnsi="Verdana" w:cs="Times New Roman"/>
          <w:b/>
          <w:sz w:val="18"/>
          <w:lang w:eastAsia="it-IT"/>
        </w:rPr>
        <w:t>.</w:t>
      </w:r>
    </w:p>
    <w:p w:rsidR="00997469" w:rsidRPr="00485917" w:rsidRDefault="00997469">
      <w:pPr>
        <w:rPr>
          <w:rFonts w:ascii="Verdana" w:hAnsi="Verdana"/>
          <w:sz w:val="18"/>
        </w:rPr>
      </w:pPr>
    </w:p>
    <w:sectPr w:rsidR="00997469" w:rsidRPr="00485917" w:rsidSect="00EF587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984"/>
    <w:multiLevelType w:val="hybridMultilevel"/>
    <w:tmpl w:val="097AD7E6"/>
    <w:lvl w:ilvl="0" w:tplc="9036D05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49EA188C">
      <w:numFmt w:val="bullet"/>
      <w:lvlText w:val="-"/>
      <w:lvlJc w:val="left"/>
      <w:pPr>
        <w:tabs>
          <w:tab w:val="num" w:pos="346"/>
        </w:tabs>
        <w:ind w:left="346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66"/>
        </w:tabs>
        <w:ind w:left="1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</w:abstractNum>
  <w:abstractNum w:abstractNumId="1">
    <w:nsid w:val="3C053C17"/>
    <w:multiLevelType w:val="hybridMultilevel"/>
    <w:tmpl w:val="006A21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81484"/>
    <w:multiLevelType w:val="hybridMultilevel"/>
    <w:tmpl w:val="9C4A35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557097"/>
    <w:multiLevelType w:val="hybridMultilevel"/>
    <w:tmpl w:val="11F8D144"/>
    <w:lvl w:ilvl="0" w:tplc="9036D05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346"/>
        </w:tabs>
        <w:ind w:left="3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66"/>
        </w:tabs>
        <w:ind w:left="1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</w:abstractNum>
  <w:abstractNum w:abstractNumId="4">
    <w:nsid w:val="79B20517"/>
    <w:multiLevelType w:val="hybridMultilevel"/>
    <w:tmpl w:val="ED240D20"/>
    <w:lvl w:ilvl="0" w:tplc="37B2FC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DE"/>
    <w:rsid w:val="00014160"/>
    <w:rsid w:val="000617DE"/>
    <w:rsid w:val="00112EAE"/>
    <w:rsid w:val="001F0059"/>
    <w:rsid w:val="00363C7D"/>
    <w:rsid w:val="004053D7"/>
    <w:rsid w:val="004412E3"/>
    <w:rsid w:val="00485917"/>
    <w:rsid w:val="0048732F"/>
    <w:rsid w:val="0051183E"/>
    <w:rsid w:val="006343BF"/>
    <w:rsid w:val="006E0ABA"/>
    <w:rsid w:val="007732C7"/>
    <w:rsid w:val="008A1681"/>
    <w:rsid w:val="0091788D"/>
    <w:rsid w:val="00917A8A"/>
    <w:rsid w:val="00997469"/>
    <w:rsid w:val="00A0128D"/>
    <w:rsid w:val="00AD75E3"/>
    <w:rsid w:val="00C6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5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XFrancesco Guiso</dc:creator>
  <cp:lastModifiedBy>XFrancesco Guiso</cp:lastModifiedBy>
  <cp:revision>13</cp:revision>
  <cp:lastPrinted>2020-10-13T12:32:00Z</cp:lastPrinted>
  <dcterms:created xsi:type="dcterms:W3CDTF">2020-08-20T08:36:00Z</dcterms:created>
  <dcterms:modified xsi:type="dcterms:W3CDTF">2020-10-13T13:19:00Z</dcterms:modified>
</cp:coreProperties>
</file>