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03B" w:rsidRDefault="003D3FC7">
      <w:pPr>
        <w:pStyle w:val="Standard"/>
        <w:ind w:left="10"/>
        <w:jc w:val="right"/>
        <w:rPr>
          <w:rFonts w:ascii="Times New Roman" w:eastAsia="Times New Roman" w:hAnsi="Times New Roman" w:cs="Times New Roman"/>
          <w:i/>
        </w:rPr>
      </w:pPr>
      <w:bookmarkStart w:id="0" w:name="_GoBack"/>
      <w:bookmarkEnd w:id="0"/>
      <w:r>
        <w:rPr>
          <w:rFonts w:ascii="Times New Roman" w:eastAsia="Times New Roman" w:hAnsi="Times New Roman" w:cs="Times New Roman"/>
          <w:i/>
        </w:rPr>
        <w:t>Modello 3 – Dichiarazione integrativa</w:t>
      </w:r>
    </w:p>
    <w:p w:rsidR="0050103B" w:rsidRDefault="0050103B">
      <w:pPr>
        <w:pStyle w:val="Standard"/>
        <w:ind w:left="10"/>
        <w:jc w:val="center"/>
        <w:rPr>
          <w:rFonts w:eastAsia="Calibri" w:cs="Calibri"/>
          <w:color w:val="auto"/>
          <w:sz w:val="22"/>
        </w:rPr>
      </w:pPr>
    </w:p>
    <w:p w:rsidR="0050103B" w:rsidRDefault="003D3FC7">
      <w:pPr>
        <w:pStyle w:val="Standard"/>
        <w:ind w:left="10"/>
        <w:jc w:val="center"/>
        <w:rPr>
          <w:rFonts w:ascii="Times New Roman" w:eastAsia="Times New Roman" w:hAnsi="Times New Roman" w:cs="Times New Roman"/>
          <w:b/>
        </w:rPr>
      </w:pPr>
      <w:r>
        <w:rPr>
          <w:rFonts w:ascii="Times New Roman" w:eastAsia="Times New Roman" w:hAnsi="Times New Roman" w:cs="Times New Roman"/>
          <w:b/>
        </w:rPr>
        <w:t>DICHIARAZIONE   INTEGRATIVA</w:t>
      </w:r>
    </w:p>
    <w:p w:rsidR="0050103B" w:rsidRDefault="003D3FC7">
      <w:pPr>
        <w:pStyle w:val="Standard"/>
        <w:ind w:left="10"/>
        <w:jc w:val="center"/>
        <w:rPr>
          <w:rFonts w:ascii="Times New Roman" w:eastAsia="Times New Roman" w:hAnsi="Times New Roman" w:cs="Times New Roman"/>
          <w:i/>
          <w:sz w:val="20"/>
        </w:rPr>
      </w:pPr>
      <w:r>
        <w:rPr>
          <w:rFonts w:ascii="Times New Roman" w:eastAsia="Times New Roman" w:hAnsi="Times New Roman" w:cs="Times New Roman"/>
          <w:i/>
          <w:sz w:val="20"/>
        </w:rPr>
        <w:t>(artt. 46, 47, 76 del D.P.R. 445/2000)</w:t>
      </w:r>
    </w:p>
    <w:p w:rsidR="0050103B" w:rsidRDefault="0050103B">
      <w:pPr>
        <w:pStyle w:val="Standard"/>
        <w:ind w:left="10"/>
        <w:jc w:val="center"/>
        <w:rPr>
          <w:rFonts w:eastAsia="Calibri" w:cs="Calibri"/>
          <w:color w:val="auto"/>
          <w:sz w:val="22"/>
        </w:rPr>
      </w:pPr>
    </w:p>
    <w:tbl>
      <w:tblPr>
        <w:tblW w:w="9929" w:type="dxa"/>
        <w:tblLayout w:type="fixed"/>
        <w:tblCellMar>
          <w:left w:w="10" w:type="dxa"/>
          <w:right w:w="10" w:type="dxa"/>
        </w:tblCellMar>
        <w:tblLook w:val="0000" w:firstRow="0" w:lastRow="0" w:firstColumn="0" w:lastColumn="0" w:noHBand="0" w:noVBand="0"/>
      </w:tblPr>
      <w:tblGrid>
        <w:gridCol w:w="9929"/>
      </w:tblGrid>
      <w:tr w:rsidR="0050103B">
        <w:tblPrEx>
          <w:tblCellMar>
            <w:top w:w="0" w:type="dxa"/>
            <w:bottom w:w="0" w:type="dxa"/>
          </w:tblCellMar>
        </w:tblPrEx>
        <w:trPr>
          <w:trHeight w:val="1315"/>
        </w:trPr>
        <w:tc>
          <w:tcPr>
            <w:tcW w:w="99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6" w:type="dxa"/>
              <w:bottom w:w="0" w:type="dxa"/>
              <w:right w:w="106" w:type="dxa"/>
            </w:tcMar>
          </w:tcPr>
          <w:p w:rsidR="0050103B" w:rsidRDefault="0050103B">
            <w:pPr>
              <w:pStyle w:val="Standard"/>
              <w:jc w:val="both"/>
              <w:rPr>
                <w:rFonts w:ascii="Times New Roman" w:eastAsia="Times New Roman" w:hAnsi="Times New Roman" w:cs="Times New Roman"/>
                <w:color w:val="auto"/>
                <w:sz w:val="22"/>
              </w:rPr>
            </w:pPr>
          </w:p>
          <w:p w:rsidR="0050103B" w:rsidRDefault="003D3FC7">
            <w:pPr>
              <w:pStyle w:val="Standard"/>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Procedura aperta per l’affidamento in concessione del servizio di gestione, </w:t>
            </w:r>
            <w:r>
              <w:rPr>
                <w:rFonts w:ascii="Times New Roman" w:eastAsia="Times New Roman" w:hAnsi="Times New Roman" w:cs="Times New Roman"/>
                <w:color w:val="auto"/>
                <w:sz w:val="22"/>
              </w:rPr>
              <w:t>efficientamento energetico, adeguamento normativo, manutenzione ordinaria e straordinaria comprensiva della fornitura di energia elettrica degli impianti di illuminazione pubblica e degli impianti semaforici con predisposizione degli stessi ai servizi di S</w:t>
            </w:r>
            <w:r>
              <w:rPr>
                <w:rFonts w:ascii="Times New Roman" w:eastAsia="Times New Roman" w:hAnsi="Times New Roman" w:cs="Times New Roman"/>
                <w:color w:val="auto"/>
                <w:sz w:val="22"/>
              </w:rPr>
              <w:t>mart Cities del Comune di Oristano (Articolo 183, comma 15 del decreto legislativo n. 50 del 2016)</w:t>
            </w:r>
          </w:p>
        </w:tc>
      </w:tr>
      <w:tr w:rsidR="0050103B">
        <w:tblPrEx>
          <w:tblCellMar>
            <w:top w:w="0" w:type="dxa"/>
            <w:bottom w:w="0" w:type="dxa"/>
          </w:tblCellMar>
        </w:tblPrEx>
        <w:trPr>
          <w:trHeight w:val="943"/>
        </w:trPr>
        <w:tc>
          <w:tcPr>
            <w:tcW w:w="99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6" w:type="dxa"/>
              <w:bottom w:w="0" w:type="dxa"/>
              <w:right w:w="106" w:type="dxa"/>
            </w:tcMar>
          </w:tcPr>
          <w:p w:rsidR="0050103B" w:rsidRDefault="0050103B">
            <w:pPr>
              <w:pStyle w:val="Standard"/>
              <w:jc w:val="center"/>
              <w:rPr>
                <w:rFonts w:eastAsia="Calibri" w:cs="Calibri"/>
                <w:color w:val="auto"/>
                <w:sz w:val="22"/>
              </w:rPr>
            </w:pPr>
          </w:p>
          <w:p w:rsidR="0050103B" w:rsidRDefault="003D3FC7">
            <w:pPr>
              <w:pStyle w:val="Standard"/>
              <w:jc w:val="center"/>
              <w:rPr>
                <w:rFonts w:ascii="Times New Roman" w:eastAsia="Times New Roman" w:hAnsi="Times New Roman" w:cs="Times New Roman"/>
                <w:color w:val="00000A"/>
                <w:sz w:val="21"/>
              </w:rPr>
            </w:pPr>
            <w:r>
              <w:rPr>
                <w:rFonts w:ascii="Times New Roman" w:eastAsia="Times New Roman" w:hAnsi="Times New Roman" w:cs="Times New Roman"/>
                <w:color w:val="00000A"/>
                <w:sz w:val="21"/>
              </w:rPr>
              <w:t>PROCEDURA APERTA CON IL CRITERIO DELL’OFFERTA ECONOMICAMENTE PIÙ VANTAGGIOSA</w:t>
            </w:r>
          </w:p>
          <w:p w:rsidR="0050103B" w:rsidRDefault="003D3FC7">
            <w:pPr>
              <w:pStyle w:val="Standard"/>
              <w:jc w:val="center"/>
              <w:rPr>
                <w:rFonts w:ascii="Times New Roman" w:eastAsia="Times New Roman" w:hAnsi="Times New Roman" w:cs="Times New Roman"/>
                <w:i/>
                <w:color w:val="00000A"/>
                <w:sz w:val="18"/>
              </w:rPr>
            </w:pPr>
            <w:r>
              <w:rPr>
                <w:rFonts w:ascii="Times New Roman" w:eastAsia="Times New Roman" w:hAnsi="Times New Roman" w:cs="Times New Roman"/>
                <w:i/>
                <w:color w:val="00000A"/>
                <w:sz w:val="18"/>
              </w:rPr>
              <w:t>(art.60– art. 95 delD.Lgs.18/04/2016n. 50 e s.m.i.)</w:t>
            </w:r>
          </w:p>
          <w:p w:rsidR="0050103B" w:rsidRDefault="0050103B">
            <w:pPr>
              <w:pStyle w:val="Standard"/>
              <w:jc w:val="center"/>
              <w:rPr>
                <w:rFonts w:eastAsia="Calibri" w:cs="Calibri"/>
                <w:color w:val="auto"/>
                <w:sz w:val="22"/>
              </w:rPr>
            </w:pPr>
          </w:p>
        </w:tc>
      </w:tr>
      <w:tr w:rsidR="0050103B">
        <w:tblPrEx>
          <w:tblCellMar>
            <w:top w:w="0" w:type="dxa"/>
            <w:bottom w:w="0" w:type="dxa"/>
          </w:tblCellMar>
        </w:tblPrEx>
        <w:trPr>
          <w:trHeight w:val="4141"/>
        </w:trPr>
        <w:tc>
          <w:tcPr>
            <w:tcW w:w="99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6" w:type="dxa"/>
              <w:bottom w:w="0" w:type="dxa"/>
              <w:right w:w="106" w:type="dxa"/>
            </w:tcMar>
          </w:tcPr>
          <w:p w:rsidR="0050103B" w:rsidRDefault="0050103B">
            <w:pPr>
              <w:pStyle w:val="Standard"/>
              <w:spacing w:line="480" w:lineRule="auto"/>
              <w:ind w:left="19"/>
              <w:jc w:val="both"/>
              <w:rPr>
                <w:rFonts w:eastAsia="Calibri" w:cs="Calibri"/>
                <w:color w:val="auto"/>
                <w:sz w:val="22"/>
              </w:rPr>
            </w:pPr>
          </w:p>
          <w:p w:rsidR="0050103B" w:rsidRDefault="003D3FC7">
            <w:pPr>
              <w:pStyle w:val="Standard"/>
              <w:spacing w:line="480" w:lineRule="auto"/>
              <w:ind w:left="19"/>
              <w:jc w:val="both"/>
              <w:rPr>
                <w:rFonts w:ascii="Times New Roman" w:eastAsia="Times New Roman" w:hAnsi="Times New Roman" w:cs="Times New Roman"/>
                <w:color w:val="00000A"/>
                <w:shd w:val="clear" w:color="auto" w:fill="FFFFFF"/>
              </w:rPr>
            </w:pPr>
            <w:r>
              <w:rPr>
                <w:rFonts w:ascii="Times New Roman" w:eastAsia="Times New Roman" w:hAnsi="Times New Roman" w:cs="Times New Roman"/>
                <w:color w:val="00000A"/>
                <w:shd w:val="clear" w:color="auto" w:fill="FFFFFF"/>
              </w:rPr>
              <w:t xml:space="preserve">Durata Concessione: </w:t>
            </w:r>
            <w:r>
              <w:rPr>
                <w:rFonts w:ascii="Times New Roman" w:eastAsia="Times New Roman" w:hAnsi="Times New Roman" w:cs="Times New Roman"/>
                <w:color w:val="00000A"/>
                <w:shd w:val="clear" w:color="auto" w:fill="FFFFFF"/>
              </w:rPr>
              <w:t>anni 15</w:t>
            </w:r>
          </w:p>
          <w:p w:rsidR="0050103B" w:rsidRDefault="003D3FC7">
            <w:pPr>
              <w:pStyle w:val="Standard"/>
              <w:spacing w:line="480" w:lineRule="auto"/>
              <w:ind w:left="19"/>
              <w:jc w:val="both"/>
              <w:rPr>
                <w:rFonts w:ascii="Times New Roman" w:eastAsia="Times New Roman" w:hAnsi="Times New Roman" w:cs="Times New Roman"/>
                <w:color w:val="00000A"/>
                <w:shd w:val="clear" w:color="auto" w:fill="FFFFFF"/>
              </w:rPr>
            </w:pPr>
            <w:r>
              <w:rPr>
                <w:rFonts w:ascii="Times New Roman" w:eastAsia="Times New Roman" w:hAnsi="Times New Roman" w:cs="Times New Roman"/>
                <w:color w:val="00000A"/>
                <w:shd w:val="clear" w:color="auto" w:fill="FFFFFF"/>
              </w:rPr>
              <w:t>Importo annuo complessivo dell’appalto €. 800.818,00</w:t>
            </w:r>
          </w:p>
          <w:p w:rsidR="0050103B" w:rsidRDefault="003D3FC7">
            <w:pPr>
              <w:pStyle w:val="Standard"/>
              <w:spacing w:line="480" w:lineRule="auto"/>
              <w:ind w:left="19"/>
              <w:jc w:val="both"/>
              <w:rPr>
                <w:rFonts w:ascii="Times New Roman" w:eastAsia="Times New Roman" w:hAnsi="Times New Roman" w:cs="Times New Roman"/>
                <w:color w:val="00000A"/>
                <w:shd w:val="clear" w:color="auto" w:fill="FFFFFF"/>
              </w:rPr>
            </w:pPr>
            <w:r>
              <w:rPr>
                <w:rFonts w:ascii="Times New Roman" w:eastAsia="Times New Roman" w:hAnsi="Times New Roman" w:cs="Times New Roman"/>
                <w:color w:val="00000A"/>
                <w:shd w:val="clear" w:color="auto" w:fill="FFFFFF"/>
              </w:rPr>
              <w:t>Oneri di sicurezza annui non soggetti a ribasso €. 7.570,00</w:t>
            </w:r>
          </w:p>
          <w:p w:rsidR="0050103B" w:rsidRDefault="003D3FC7">
            <w:pPr>
              <w:pStyle w:val="Standard"/>
              <w:spacing w:line="480" w:lineRule="auto"/>
              <w:ind w:left="19"/>
              <w:jc w:val="both"/>
              <w:rPr>
                <w:rFonts w:ascii="Times New Roman" w:eastAsia="Times New Roman" w:hAnsi="Times New Roman" w:cs="Times New Roman"/>
                <w:color w:val="00000A"/>
                <w:shd w:val="clear" w:color="auto" w:fill="FFFFFF"/>
              </w:rPr>
            </w:pPr>
            <w:r>
              <w:rPr>
                <w:rFonts w:ascii="Times New Roman" w:eastAsia="Times New Roman" w:hAnsi="Times New Roman" w:cs="Times New Roman"/>
                <w:color w:val="00000A"/>
                <w:shd w:val="clear" w:color="auto" w:fill="FFFFFF"/>
              </w:rPr>
              <w:t>Manodopera €. 3.279.075,50</w:t>
            </w:r>
          </w:p>
          <w:p w:rsidR="0050103B" w:rsidRDefault="003D3FC7">
            <w:pPr>
              <w:pStyle w:val="Standard"/>
              <w:spacing w:line="480" w:lineRule="auto"/>
              <w:ind w:left="24"/>
              <w:jc w:val="both"/>
              <w:rPr>
                <w:rFonts w:ascii="Times New Roman" w:eastAsia="Times New Roman" w:hAnsi="Times New Roman" w:cs="Times New Roman"/>
                <w:color w:val="00000A"/>
                <w:shd w:val="clear" w:color="auto" w:fill="FFFFFF"/>
              </w:rPr>
            </w:pPr>
            <w:r>
              <w:rPr>
                <w:rFonts w:ascii="Times New Roman" w:eastAsia="Times New Roman" w:hAnsi="Times New Roman" w:cs="Times New Roman"/>
                <w:color w:val="00000A"/>
                <w:shd w:val="clear" w:color="auto" w:fill="FFFFFF"/>
              </w:rPr>
              <w:t>Importo dei lavori a base di gara, soggetto a ribasso €. 793.248,00</w:t>
            </w:r>
          </w:p>
          <w:p w:rsidR="0050103B" w:rsidRDefault="003D3FC7">
            <w:pPr>
              <w:pStyle w:val="Standard"/>
              <w:spacing w:line="480" w:lineRule="auto"/>
              <w:ind w:left="24"/>
            </w:pPr>
            <w:r>
              <w:rPr>
                <w:rFonts w:eastAsia="Times New Roman" w:cs="Calibri"/>
                <w:b/>
                <w:bCs/>
                <w:i/>
                <w:iCs/>
                <w:color w:val="00000A"/>
                <w:spacing w:val="1"/>
                <w:w w:val="85"/>
                <w:sz w:val="22"/>
                <w:szCs w:val="22"/>
                <w:shd w:val="clear" w:color="auto" w:fill="FFFFFF"/>
              </w:rPr>
              <w:t xml:space="preserve">   </w:t>
            </w:r>
            <w:r>
              <w:rPr>
                <w:rFonts w:eastAsia="Times New Roman" w:cs="Calibri"/>
                <w:i/>
                <w:iCs/>
                <w:color w:val="00000A"/>
                <w:spacing w:val="1"/>
                <w:w w:val="85"/>
                <w:sz w:val="22"/>
                <w:szCs w:val="22"/>
                <w:shd w:val="clear" w:color="auto" w:fill="FFFFFF"/>
              </w:rPr>
              <w:t xml:space="preserve"> </w:t>
            </w:r>
            <w:r>
              <w:rPr>
                <w:rFonts w:ascii="Times New Roman" w:eastAsia="Times New Roman" w:hAnsi="Times New Roman" w:cs="Calibri"/>
                <w:i/>
                <w:iCs/>
                <w:color w:val="00000A"/>
                <w:spacing w:val="1"/>
                <w:w w:val="85"/>
                <w:shd w:val="clear" w:color="auto" w:fill="FFFFFF"/>
              </w:rPr>
              <w:t xml:space="preserve">  </w:t>
            </w:r>
            <w:r>
              <w:rPr>
                <w:rFonts w:ascii="Times New Roman" w:eastAsia="Times New Roman" w:hAnsi="Times New Roman" w:cs="Times New Roman"/>
                <w:b/>
                <w:color w:val="00000A"/>
                <w:spacing w:val="1"/>
                <w:w w:val="85"/>
                <w:sz w:val="22"/>
                <w:szCs w:val="22"/>
              </w:rPr>
              <w:t>CIG:</w:t>
            </w:r>
            <w:r>
              <w:rPr>
                <w:rFonts w:ascii="Times New Roman" w:eastAsia="Times New Roman" w:hAnsi="Times New Roman" w:cs="Times New Roman"/>
                <w:b/>
                <w:color w:val="FF0000"/>
                <w:spacing w:val="1"/>
                <w:w w:val="85"/>
                <w:sz w:val="22"/>
                <w:szCs w:val="22"/>
              </w:rPr>
              <w:t xml:space="preserve"> </w:t>
            </w:r>
            <w:r>
              <w:rPr>
                <w:rFonts w:ascii="Times New Roman" w:eastAsia="Times New Roman" w:hAnsi="Times New Roman" w:cs="Calibri"/>
                <w:b/>
                <w:bCs/>
                <w:smallCaps/>
                <w:spacing w:val="1"/>
                <w:w w:val="85"/>
                <w:sz w:val="22"/>
                <w:szCs w:val="20"/>
                <w:shd w:val="clear" w:color="auto" w:fill="FFFFFF"/>
              </w:rPr>
              <w:t>9323995415</w:t>
            </w:r>
            <w:r>
              <w:rPr>
                <w:rFonts w:ascii="Times New Roman" w:eastAsia="Times New Roman" w:hAnsi="Times New Roman" w:cs="Times New Roman"/>
                <w:b/>
                <w:smallCaps/>
                <w:color w:val="00000A"/>
                <w:spacing w:val="1"/>
                <w:w w:val="85"/>
                <w:sz w:val="22"/>
                <w:szCs w:val="22"/>
              </w:rPr>
              <w:t xml:space="preserve">  </w:t>
            </w:r>
            <w:r>
              <w:rPr>
                <w:rFonts w:ascii="Times New Roman" w:eastAsia="Times New Roman" w:hAnsi="Times New Roman" w:cs="Times New Roman"/>
                <w:b/>
                <w:i/>
                <w:smallCaps/>
                <w:color w:val="00000A"/>
                <w:spacing w:val="1"/>
                <w:w w:val="85"/>
                <w:sz w:val="22"/>
                <w:szCs w:val="22"/>
                <w:shd w:val="clear" w:color="auto" w:fill="FFFFFF"/>
              </w:rPr>
              <w:t xml:space="preserve"> </w:t>
            </w:r>
            <w:r>
              <w:rPr>
                <w:rFonts w:ascii="Times New Roman" w:eastAsia="Times New Roman" w:hAnsi="Times New Roman" w:cs="Times New Roman"/>
                <w:b/>
                <w:i/>
                <w:smallCaps/>
                <w:spacing w:val="1"/>
                <w:w w:val="85"/>
                <w:sz w:val="22"/>
                <w:szCs w:val="22"/>
                <w:shd w:val="clear" w:color="auto" w:fill="FFFFFF"/>
              </w:rPr>
              <w:t xml:space="preserve">      </w:t>
            </w:r>
            <w:r>
              <w:rPr>
                <w:rFonts w:ascii="Times New Roman" w:eastAsia="Times New Roman" w:hAnsi="Times New Roman" w:cs="Calibri"/>
                <w:b/>
                <w:bCs/>
                <w:smallCaps/>
                <w:spacing w:val="1"/>
                <w:w w:val="85"/>
                <w:sz w:val="22"/>
                <w:szCs w:val="20"/>
                <w:shd w:val="clear" w:color="auto" w:fill="FFFFFF"/>
              </w:rPr>
              <w:t xml:space="preserve"> </w:t>
            </w:r>
            <w:r>
              <w:rPr>
                <w:rFonts w:ascii="Times New Roman" w:eastAsia="Times New Roman" w:hAnsi="Times New Roman" w:cs="Times New Roman"/>
                <w:b/>
                <w:smallCaps/>
                <w:spacing w:val="1"/>
                <w:w w:val="85"/>
                <w:sz w:val="22"/>
                <w:szCs w:val="22"/>
                <w:shd w:val="clear" w:color="auto" w:fill="FFFFFF"/>
              </w:rPr>
              <w:t xml:space="preserve">                                                CUP: </w:t>
            </w:r>
            <w:r>
              <w:rPr>
                <w:rFonts w:ascii="Times New Roman" w:eastAsia="Times New Roman" w:hAnsi="Times New Roman" w:cs="Calibri"/>
                <w:b/>
                <w:bCs/>
                <w:i/>
                <w:smallCaps/>
                <w:spacing w:val="1"/>
                <w:w w:val="85"/>
                <w:szCs w:val="20"/>
                <w:shd w:val="clear" w:color="auto" w:fill="FFFFFF"/>
              </w:rPr>
              <w:t>H14H22000710005</w:t>
            </w:r>
          </w:p>
          <w:p w:rsidR="0050103B" w:rsidRDefault="003D3FC7">
            <w:pPr>
              <w:pStyle w:val="Standard"/>
              <w:spacing w:line="480" w:lineRule="auto"/>
              <w:ind w:left="24"/>
              <w:jc w:val="both"/>
              <w:rPr>
                <w:rFonts w:ascii="Times New Roman" w:eastAsia="Times New Roman" w:hAnsi="Times New Roman" w:cs="Times New Roman"/>
                <w:smallCaps/>
                <w:color w:val="00000A"/>
                <w:sz w:val="22"/>
              </w:rPr>
            </w:pPr>
            <w:r>
              <w:rPr>
                <w:rFonts w:ascii="Times New Roman" w:eastAsia="Times New Roman" w:hAnsi="Times New Roman" w:cs="Times New Roman"/>
                <w:smallCaps/>
                <w:color w:val="00000A"/>
                <w:sz w:val="22"/>
              </w:rPr>
              <w:t xml:space="preserve">  </w:t>
            </w:r>
          </w:p>
          <w:p w:rsidR="0050103B" w:rsidRDefault="003D3FC7">
            <w:pPr>
              <w:pStyle w:val="Standard"/>
              <w:spacing w:after="120"/>
              <w:ind w:right="54"/>
              <w:jc w:val="both"/>
            </w:pPr>
            <w:r>
              <w:rPr>
                <w:rFonts w:ascii="Times New Roman" w:eastAsia="Times New Roman" w:hAnsi="Times New Roman" w:cs="Times New Roman"/>
                <w:b/>
                <w:color w:val="00000A"/>
                <w:sz w:val="22"/>
              </w:rPr>
              <w:t>Ente Appaltante: Comune</w:t>
            </w:r>
            <w:r>
              <w:rPr>
                <w:rFonts w:ascii="Times New Roman" w:eastAsia="Times New Roman" w:hAnsi="Times New Roman" w:cs="Times New Roman"/>
                <w:b/>
                <w:color w:val="00000A"/>
                <w:sz w:val="22"/>
              </w:rPr>
              <w:t xml:space="preserve"> di Oristano</w:t>
            </w:r>
          </w:p>
        </w:tc>
      </w:tr>
    </w:tbl>
    <w:p w:rsidR="0050103B" w:rsidRDefault="0050103B">
      <w:pPr>
        <w:pStyle w:val="Standard"/>
        <w:spacing w:line="480" w:lineRule="auto"/>
        <w:jc w:val="both"/>
        <w:rPr>
          <w:rFonts w:eastAsia="Calibri" w:cs="Calibri"/>
          <w:color w:val="auto"/>
          <w:sz w:val="22"/>
        </w:rPr>
      </w:pPr>
    </w:p>
    <w:tbl>
      <w:tblPr>
        <w:tblW w:w="9778" w:type="dxa"/>
        <w:tblLayout w:type="fixed"/>
        <w:tblCellMar>
          <w:left w:w="10" w:type="dxa"/>
          <w:right w:w="10" w:type="dxa"/>
        </w:tblCellMar>
        <w:tblLook w:val="0000" w:firstRow="0" w:lastRow="0" w:firstColumn="0" w:lastColumn="0" w:noHBand="0" w:noVBand="0"/>
      </w:tblPr>
      <w:tblGrid>
        <w:gridCol w:w="9778"/>
      </w:tblGrid>
      <w:tr w:rsidR="0050103B">
        <w:tblPrEx>
          <w:tblCellMar>
            <w:top w:w="0" w:type="dxa"/>
            <w:bottom w:w="0" w:type="dxa"/>
          </w:tblCellMar>
        </w:tblPrEx>
        <w:tc>
          <w:tcPr>
            <w:tcW w:w="9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6" w:type="dxa"/>
              <w:bottom w:w="0" w:type="dxa"/>
              <w:right w:w="106" w:type="dxa"/>
            </w:tcMar>
          </w:tcPr>
          <w:p w:rsidR="0050103B" w:rsidRDefault="0050103B">
            <w:pPr>
              <w:pStyle w:val="Standard"/>
              <w:spacing w:line="480" w:lineRule="auto"/>
              <w:jc w:val="both"/>
              <w:rPr>
                <w:rFonts w:eastAsia="Calibri" w:cs="Calibri"/>
                <w:color w:val="auto"/>
                <w:sz w:val="22"/>
              </w:rPr>
            </w:pPr>
          </w:p>
          <w:p w:rsidR="0050103B" w:rsidRDefault="003D3FC7">
            <w:pPr>
              <w:pStyle w:val="Standard"/>
              <w:spacing w:line="480" w:lineRule="auto"/>
              <w:jc w:val="both"/>
            </w:pPr>
            <w:r>
              <w:rPr>
                <w:rFonts w:ascii="Times New Roman" w:eastAsia="Times New Roman" w:hAnsi="Times New Roman" w:cs="Times New Roman"/>
              </w:rPr>
              <w:t>Il/La sottoscritt</w:t>
            </w:r>
            <w:r>
              <w:rPr>
                <w:rFonts w:ascii="Times New Roman" w:eastAsia="Times New Roman" w:hAnsi="Times New Roman" w:cs="Times New Roman"/>
                <w:sz w:val="16"/>
              </w:rPr>
              <w:t xml:space="preserve">…   </w:t>
            </w:r>
            <w:r>
              <w:rPr>
                <w:rFonts w:ascii="Times New Roman" w:eastAsia="Times New Roman" w:hAnsi="Times New Roman" w:cs="Times New Roman"/>
              </w:rPr>
              <w:t>……………………………………………………………………………………</w:t>
            </w:r>
          </w:p>
          <w:p w:rsidR="0050103B" w:rsidRDefault="003D3FC7">
            <w:pPr>
              <w:pStyle w:val="Standard"/>
              <w:spacing w:line="480" w:lineRule="auto"/>
              <w:jc w:val="both"/>
              <w:rPr>
                <w:rFonts w:ascii="Times New Roman" w:eastAsia="Times New Roman" w:hAnsi="Times New Roman" w:cs="Times New Roman"/>
              </w:rPr>
            </w:pPr>
            <w:r>
              <w:rPr>
                <w:rFonts w:ascii="Times New Roman" w:eastAsia="Times New Roman" w:hAnsi="Times New Roman" w:cs="Times New Roman"/>
              </w:rPr>
              <w:t>nato/a  a …………………………………………….. il ……………………………………………</w:t>
            </w:r>
          </w:p>
          <w:p w:rsidR="0050103B" w:rsidRDefault="003D3FC7">
            <w:pPr>
              <w:pStyle w:val="Standard"/>
              <w:spacing w:line="480" w:lineRule="auto"/>
              <w:jc w:val="both"/>
              <w:rPr>
                <w:rFonts w:ascii="Times New Roman" w:eastAsia="Times New Roman" w:hAnsi="Times New Roman" w:cs="Times New Roman"/>
              </w:rPr>
            </w:pPr>
            <w:r>
              <w:rPr>
                <w:rFonts w:ascii="Times New Roman" w:eastAsia="Times New Roman" w:hAnsi="Times New Roman" w:cs="Times New Roman"/>
              </w:rPr>
              <w:t>residente in ………………………………. (Prov. ……….) Via  …………………………………...</w:t>
            </w:r>
          </w:p>
          <w:p w:rsidR="0050103B" w:rsidRDefault="003D3FC7">
            <w:pPr>
              <w:pStyle w:val="Standard"/>
              <w:spacing w:line="480" w:lineRule="auto"/>
              <w:jc w:val="both"/>
              <w:rPr>
                <w:rFonts w:ascii="Times New Roman" w:eastAsia="Times New Roman" w:hAnsi="Times New Roman" w:cs="Times New Roman"/>
              </w:rPr>
            </w:pPr>
            <w:r>
              <w:rPr>
                <w:rFonts w:ascii="Times New Roman" w:eastAsia="Times New Roman" w:hAnsi="Times New Roman" w:cs="Times New Roman"/>
              </w:rPr>
              <w:t>nella qualità di …………………………………………………………………………………</w:t>
            </w:r>
          </w:p>
          <w:p w:rsidR="0050103B" w:rsidRDefault="003D3FC7">
            <w:pPr>
              <w:pStyle w:val="Standard"/>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dell’Impresa/Consorzio </w:t>
            </w:r>
            <w:r>
              <w:rPr>
                <w:rFonts w:ascii="Times New Roman" w:eastAsia="Times New Roman" w:hAnsi="Times New Roman" w:cs="Times New Roman"/>
              </w:rPr>
              <w:t>……………………………………………………………...…………..…...</w:t>
            </w:r>
          </w:p>
          <w:p w:rsidR="0050103B" w:rsidRDefault="003D3FC7">
            <w:pPr>
              <w:pStyle w:val="Standard"/>
              <w:spacing w:line="480" w:lineRule="auto"/>
              <w:jc w:val="both"/>
              <w:rPr>
                <w:rFonts w:ascii="Times New Roman" w:eastAsia="Times New Roman" w:hAnsi="Times New Roman" w:cs="Times New Roman"/>
              </w:rPr>
            </w:pPr>
            <w:r>
              <w:rPr>
                <w:rFonts w:ascii="Times New Roman" w:eastAsia="Times New Roman" w:hAnsi="Times New Roman" w:cs="Times New Roman"/>
              </w:rPr>
              <w:t>con sede legale in ………………………………………………………………………………..…..</w:t>
            </w:r>
          </w:p>
          <w:p w:rsidR="0050103B" w:rsidRDefault="003D3FC7">
            <w:pPr>
              <w:pStyle w:val="Standard"/>
              <w:spacing w:line="480" w:lineRule="auto"/>
              <w:jc w:val="both"/>
            </w:pPr>
            <w:r>
              <w:rPr>
                <w:rFonts w:ascii="Times New Roman" w:eastAsia="Times New Roman" w:hAnsi="Times New Roman" w:cs="Times New Roman"/>
              </w:rPr>
              <w:t xml:space="preserve">Cod. Fiscale n° …………………………………  </w:t>
            </w:r>
            <w:r>
              <w:rPr>
                <w:rFonts w:ascii="Times New Roman" w:eastAsia="Times New Roman" w:hAnsi="Times New Roman" w:cs="Times New Roman"/>
                <w:color w:val="00000A"/>
              </w:rPr>
              <w:t>Part. IVA n° ……………………...……………</w:t>
            </w:r>
          </w:p>
          <w:p w:rsidR="0050103B" w:rsidRDefault="003D3FC7">
            <w:pPr>
              <w:pStyle w:val="Standard"/>
              <w:spacing w:line="480"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Tel./Cell. …………………………………… PEC……………………………………………..……</w:t>
            </w:r>
          </w:p>
        </w:tc>
      </w:tr>
    </w:tbl>
    <w:p w:rsidR="0050103B" w:rsidRDefault="0050103B">
      <w:pPr>
        <w:pStyle w:val="Standard"/>
        <w:ind w:left="10"/>
        <w:jc w:val="both"/>
        <w:rPr>
          <w:rFonts w:eastAsia="Calibri" w:cs="Calibri"/>
          <w:color w:val="auto"/>
          <w:sz w:val="22"/>
        </w:rPr>
      </w:pPr>
    </w:p>
    <w:p w:rsidR="0050103B" w:rsidRDefault="0050103B">
      <w:pPr>
        <w:pStyle w:val="Standard"/>
        <w:ind w:left="10"/>
        <w:jc w:val="center"/>
        <w:rPr>
          <w:rFonts w:eastAsia="Calibri" w:cs="Calibri"/>
          <w:color w:val="auto"/>
          <w:sz w:val="22"/>
        </w:rPr>
      </w:pPr>
    </w:p>
    <w:p w:rsidR="0050103B" w:rsidRDefault="003D3FC7">
      <w:pPr>
        <w:pStyle w:val="Standard"/>
      </w:pPr>
      <w:r>
        <w:rPr>
          <w:rFonts w:ascii="Times New Roman" w:eastAsia="Times New Roman" w:hAnsi="Times New Roman" w:cs="Times New Roman"/>
          <w:color w:val="00000A"/>
        </w:rPr>
        <w:lastRenderedPageBreak/>
        <w:t xml:space="preserve">consapevole delle responsabilità penali previste </w:t>
      </w:r>
      <w:r>
        <w:rPr>
          <w:rFonts w:ascii="Times New Roman" w:eastAsia="Times New Roman" w:hAnsi="Times New Roman" w:cs="Times New Roman"/>
          <w:color w:val="00000A"/>
        </w:rPr>
        <w:t xml:space="preserve">per il caso di dichiarazione mendace </w:t>
      </w:r>
      <w:r>
        <w:rPr>
          <w:rFonts w:ascii="Times New Roman" w:eastAsia="Times New Roman" w:hAnsi="Times New Roman" w:cs="Times New Roman"/>
          <w:i/>
          <w:color w:val="00000A"/>
        </w:rPr>
        <w:t>dagli artt. 46 e 47 del D.P.R. 28 dicembre 2000, n. 445,</w:t>
      </w:r>
    </w:p>
    <w:p w:rsidR="0050103B" w:rsidRDefault="0050103B">
      <w:pPr>
        <w:pStyle w:val="Standard"/>
        <w:ind w:left="10"/>
        <w:jc w:val="center"/>
        <w:rPr>
          <w:rFonts w:eastAsia="Calibri" w:cs="Calibri"/>
          <w:color w:val="auto"/>
          <w:sz w:val="22"/>
        </w:rPr>
      </w:pPr>
    </w:p>
    <w:p w:rsidR="0050103B" w:rsidRDefault="003D3FC7">
      <w:pPr>
        <w:pStyle w:val="Standard"/>
        <w:spacing w:after="113"/>
        <w:ind w:left="10"/>
        <w:jc w:val="center"/>
        <w:rPr>
          <w:rFonts w:ascii="Times New Roman" w:eastAsia="Times New Roman" w:hAnsi="Times New Roman" w:cs="Times New Roman"/>
          <w:b/>
        </w:rPr>
      </w:pPr>
      <w:r>
        <w:rPr>
          <w:rFonts w:ascii="Times New Roman" w:eastAsia="Times New Roman" w:hAnsi="Times New Roman" w:cs="Times New Roman"/>
          <w:b/>
        </w:rPr>
        <w:t>DICHIARA</w:t>
      </w:r>
    </w:p>
    <w:p w:rsidR="0050103B" w:rsidRDefault="0050103B">
      <w:pPr>
        <w:pStyle w:val="Standard"/>
        <w:spacing w:after="113"/>
        <w:ind w:left="10"/>
        <w:jc w:val="center"/>
        <w:rPr>
          <w:rFonts w:eastAsia="Calibri" w:cs="Calibri"/>
          <w:color w:val="auto"/>
          <w:sz w:val="22"/>
        </w:rPr>
      </w:pPr>
    </w:p>
    <w:p w:rsidR="0050103B" w:rsidRDefault="003D3FC7">
      <w:pPr>
        <w:pStyle w:val="Standard"/>
        <w:spacing w:after="113"/>
        <w:jc w:val="both"/>
      </w:pPr>
      <w:r>
        <w:rPr>
          <w:rFonts w:ascii="Times New Roman" w:eastAsia="Times New Roman" w:hAnsi="Times New Roman" w:cs="Times New Roman"/>
          <w:b/>
          <w:color w:val="00000A"/>
          <w:sz w:val="22"/>
          <w:shd w:val="clear" w:color="auto" w:fill="FFFFFF"/>
        </w:rPr>
        <w:t>3</w:t>
      </w:r>
      <w:r>
        <w:rPr>
          <w:rFonts w:ascii="Times New Roman" w:eastAsia="Times New Roman" w:hAnsi="Times New Roman" w:cs="Times New Roman"/>
          <w:b/>
          <w:sz w:val="22"/>
          <w:shd w:val="clear" w:color="auto" w:fill="FFFFFF"/>
        </w:rPr>
        <w:t xml:space="preserve">.1) </w:t>
      </w:r>
      <w:r>
        <w:rPr>
          <w:rFonts w:ascii="Times New Roman" w:eastAsia="Times New Roman" w:hAnsi="Times New Roman" w:cs="Times New Roman"/>
          <w:sz w:val="22"/>
          <w:shd w:val="clear" w:color="auto" w:fill="FFFFFF"/>
        </w:rPr>
        <w:t>per sè e per i soggetti di cui art. 80, comma 3:</w:t>
      </w:r>
    </w:p>
    <w:p w:rsidR="0050103B" w:rsidRDefault="003D3FC7">
      <w:pPr>
        <w:pStyle w:val="Standard"/>
        <w:spacing w:after="113"/>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ai sensi dell’</w:t>
      </w:r>
      <w:r>
        <w:rPr>
          <w:rFonts w:ascii="Times New Roman" w:eastAsia="Times New Roman" w:hAnsi="Times New Roman" w:cs="Times New Roman"/>
          <w:i/>
          <w:sz w:val="22"/>
          <w:shd w:val="clear" w:color="auto" w:fill="FFFFFF"/>
        </w:rPr>
        <w:t xml:space="preserve">art. 80, comma 1, lett.-b-bis)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Codice </w:t>
      </w:r>
      <w:r>
        <w:rPr>
          <w:rFonts w:ascii="Times New Roman" w:eastAsia="Times New Roman" w:hAnsi="Times New Roman" w:cs="Times New Roman"/>
          <w:sz w:val="22"/>
          <w:shd w:val="clear" w:color="auto" w:fill="FFFFFF"/>
        </w:rPr>
        <w:t xml:space="preserve">l’assenza di colpevolezza per false </w:t>
      </w:r>
      <w:r>
        <w:rPr>
          <w:rFonts w:ascii="Times New Roman" w:eastAsia="Times New Roman" w:hAnsi="Times New Roman" w:cs="Times New Roman"/>
          <w:sz w:val="22"/>
          <w:shd w:val="clear" w:color="auto" w:fill="FFFFFF"/>
        </w:rPr>
        <w:t>comunicazioni sociali di cui agli articoli 2621 e 2622 del codice civile;</w:t>
      </w:r>
    </w:p>
    <w:p w:rsidR="0050103B" w:rsidRDefault="003D3FC7">
      <w:pPr>
        <w:pStyle w:val="Standard"/>
        <w:spacing w:after="113"/>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ai sensi dell’</w:t>
      </w:r>
      <w:r>
        <w:rPr>
          <w:rFonts w:ascii="Times New Roman" w:eastAsia="Times New Roman" w:hAnsi="Times New Roman" w:cs="Times New Roman"/>
          <w:i/>
          <w:sz w:val="22"/>
          <w:shd w:val="clear" w:color="auto" w:fill="FFFFFF"/>
        </w:rPr>
        <w:t xml:space="preserve">art. 80, comma 2,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Codice</w:t>
      </w:r>
      <w:r>
        <w:rPr>
          <w:rFonts w:ascii="Times New Roman" w:eastAsia="Times New Roman" w:hAnsi="Times New Roman" w:cs="Times New Roman"/>
          <w:color w:val="00000A"/>
          <w:sz w:val="22"/>
          <w:shd w:val="clear" w:color="auto" w:fill="FFFFFF"/>
        </w:rPr>
        <w:t xml:space="preserve"> che non sussistono cause di decadenza, di sospensione o di divieto previste dall'articolo 67 del decreto legislativo 6 settembre 2011, n.</w:t>
      </w:r>
      <w:r>
        <w:rPr>
          <w:rFonts w:ascii="Times New Roman" w:eastAsia="Times New Roman" w:hAnsi="Times New Roman" w:cs="Times New Roman"/>
          <w:color w:val="00000A"/>
          <w:sz w:val="22"/>
          <w:shd w:val="clear" w:color="auto" w:fill="FFFFFF"/>
        </w:rPr>
        <w:t xml:space="preserve"> 159 o tentativi di infiltrazione mafiosa di cui all'articolo 84, comma 4, del medesimo decreto;</w:t>
      </w:r>
    </w:p>
    <w:p w:rsidR="0050103B" w:rsidRDefault="003D3FC7">
      <w:pPr>
        <w:pStyle w:val="Standard"/>
        <w:spacing w:after="113"/>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color w:val="00000A"/>
          <w:sz w:val="22"/>
          <w:shd w:val="clear" w:color="auto" w:fill="FFFFFF"/>
        </w:rPr>
        <w:t>ai sensi dell’art</w:t>
      </w:r>
      <w:r>
        <w:rPr>
          <w:rFonts w:ascii="Times New Roman" w:eastAsia="Times New Roman" w:hAnsi="Times New Roman" w:cs="Times New Roman"/>
          <w:i/>
          <w:color w:val="00000A"/>
          <w:sz w:val="22"/>
          <w:shd w:val="clear" w:color="auto" w:fill="FFFFFF"/>
        </w:rPr>
        <w:t xml:space="preserve">. 80, comma 5, lett, b)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 xml:space="preserve">Codice </w:t>
      </w:r>
      <w:r>
        <w:rPr>
          <w:rFonts w:ascii="Times New Roman" w:eastAsia="Times New Roman" w:hAnsi="Times New Roman" w:cs="Times New Roman"/>
          <w:color w:val="00000A"/>
          <w:sz w:val="22"/>
          <w:shd w:val="clear" w:color="auto" w:fill="FFFFFF"/>
        </w:rPr>
        <w:t>di non essere sottoposto a fallimento o di trovarsi in stato di liquidazione coatta o di concordato preve</w:t>
      </w:r>
      <w:r>
        <w:rPr>
          <w:rFonts w:ascii="Times New Roman" w:eastAsia="Times New Roman" w:hAnsi="Times New Roman" w:cs="Times New Roman"/>
          <w:color w:val="00000A"/>
          <w:sz w:val="22"/>
          <w:shd w:val="clear" w:color="auto" w:fill="FFFFFF"/>
        </w:rPr>
        <w:t xml:space="preserve">ntivo o di non essere in corso nei suoi confronti un procedimento per la dichiarazione di una di tali situazioni, fermo restando quanto previsto dagli </w:t>
      </w:r>
      <w:r>
        <w:rPr>
          <w:rFonts w:ascii="Times New Roman" w:eastAsia="Times New Roman" w:hAnsi="Times New Roman" w:cs="Times New Roman"/>
          <w:i/>
          <w:color w:val="00000A"/>
          <w:sz w:val="22"/>
          <w:shd w:val="clear" w:color="auto" w:fill="FFFFFF"/>
        </w:rPr>
        <w:t xml:space="preserve">articoli 110 </w:t>
      </w:r>
      <w:r>
        <w:rPr>
          <w:rFonts w:ascii="Times New Roman" w:eastAsia="Times New Roman" w:hAnsi="Times New Roman" w:cs="Times New Roman"/>
          <w:color w:val="00000A"/>
          <w:sz w:val="22"/>
          <w:shd w:val="clear" w:color="auto" w:fill="FFFFFF"/>
        </w:rPr>
        <w:t xml:space="preserve">del presente Codice e </w:t>
      </w:r>
      <w:r>
        <w:rPr>
          <w:rFonts w:ascii="Times New Roman" w:eastAsia="Times New Roman" w:hAnsi="Times New Roman" w:cs="Times New Roman"/>
          <w:i/>
          <w:color w:val="00000A"/>
          <w:sz w:val="22"/>
          <w:shd w:val="clear" w:color="auto" w:fill="FFFFFF"/>
        </w:rPr>
        <w:t xml:space="preserve">186-bis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Regio Decreto 16 marzo 1942, n. 267</w:t>
      </w:r>
      <w:r>
        <w:rPr>
          <w:rFonts w:ascii="Times New Roman" w:eastAsia="Times New Roman" w:hAnsi="Times New Roman" w:cs="Times New Roman"/>
          <w:color w:val="00000A"/>
          <w:sz w:val="22"/>
          <w:shd w:val="clear" w:color="auto" w:fill="FFFFFF"/>
        </w:rPr>
        <w:t>;</w:t>
      </w:r>
    </w:p>
    <w:p w:rsidR="0050103B" w:rsidRDefault="003D3FC7">
      <w:pPr>
        <w:pStyle w:val="Standard"/>
        <w:spacing w:after="113"/>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ai sensi dell’</w:t>
      </w:r>
      <w:r>
        <w:rPr>
          <w:rFonts w:ascii="Times New Roman" w:eastAsia="Times New Roman" w:hAnsi="Times New Roman" w:cs="Times New Roman"/>
          <w:i/>
          <w:sz w:val="22"/>
          <w:shd w:val="clear" w:color="auto" w:fill="FFFFFF"/>
        </w:rPr>
        <w:t xml:space="preserve">art. </w:t>
      </w:r>
      <w:r>
        <w:rPr>
          <w:rFonts w:ascii="Times New Roman" w:eastAsia="Times New Roman" w:hAnsi="Times New Roman" w:cs="Times New Roman"/>
          <w:i/>
          <w:sz w:val="22"/>
          <w:shd w:val="clear" w:color="auto" w:fill="FFFFFF"/>
        </w:rPr>
        <w:t xml:space="preserve">80, comma 5, lett. c)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Codice </w:t>
      </w:r>
      <w:r>
        <w:rPr>
          <w:rFonts w:ascii="Times New Roman" w:eastAsia="Times New Roman" w:hAnsi="Times New Roman" w:cs="Times New Roman"/>
          <w:sz w:val="22"/>
          <w:shd w:val="clear" w:color="auto" w:fill="FFFFFF"/>
        </w:rPr>
        <w:t>come modificato dall’</w:t>
      </w:r>
      <w:r>
        <w:rPr>
          <w:rFonts w:ascii="Times New Roman" w:eastAsia="Times New Roman" w:hAnsi="Times New Roman" w:cs="Times New Roman"/>
          <w:i/>
          <w:sz w:val="22"/>
          <w:shd w:val="clear" w:color="auto" w:fill="FFFFFF"/>
        </w:rPr>
        <w:t xml:space="preserve">art.5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D.L. n.135 del 14/12/2018 </w:t>
      </w:r>
      <w:r>
        <w:rPr>
          <w:rFonts w:ascii="Times New Roman" w:eastAsia="Times New Roman" w:hAnsi="Times New Roman" w:cs="Times New Roman"/>
          <w:sz w:val="22"/>
          <w:shd w:val="clear" w:color="auto" w:fill="FFFFFF"/>
        </w:rPr>
        <w:t>di non essersi reso colpevole di gravi illeciti professionali, tali da rendere dubbia la sua integrità o affidabilità;</w:t>
      </w:r>
    </w:p>
    <w:p w:rsidR="0050103B" w:rsidRDefault="003D3FC7">
      <w:pPr>
        <w:pStyle w:val="Standard"/>
        <w:spacing w:after="113"/>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ai sensi dell’</w:t>
      </w:r>
      <w:r>
        <w:rPr>
          <w:rFonts w:ascii="Times New Roman" w:eastAsia="Times New Roman" w:hAnsi="Times New Roman" w:cs="Times New Roman"/>
          <w:i/>
          <w:sz w:val="22"/>
          <w:shd w:val="clear" w:color="auto" w:fill="FFFFFF"/>
        </w:rPr>
        <w:t>art.80, comma 5, lettere c-bis)</w:t>
      </w:r>
      <w:r>
        <w:rPr>
          <w:rFonts w:ascii="Times New Roman" w:eastAsia="Times New Roman" w:hAnsi="Times New Roman" w:cs="Times New Roman"/>
          <w:i/>
          <w:sz w:val="22"/>
          <w:shd w:val="clear" w:color="auto" w:fill="FFFFFF"/>
        </w:rPr>
        <w:t xml:space="preserve">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Codice </w:t>
      </w:r>
      <w:r>
        <w:rPr>
          <w:rFonts w:ascii="Times New Roman" w:eastAsia="Times New Roman" w:hAnsi="Times New Roman" w:cs="Times New Roman"/>
          <w:sz w:val="22"/>
          <w:shd w:val="clear" w:color="auto" w:fill="FFFFFF"/>
        </w:rPr>
        <w:t>come modificato dall’</w:t>
      </w:r>
      <w:r>
        <w:rPr>
          <w:rFonts w:ascii="Times New Roman" w:eastAsia="Times New Roman" w:hAnsi="Times New Roman" w:cs="Times New Roman"/>
          <w:i/>
          <w:sz w:val="22"/>
          <w:shd w:val="clear" w:color="auto" w:fill="FFFFFF"/>
        </w:rPr>
        <w:t xml:space="preserve">art. 5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D.L. n. 135 del 14/12/2018 </w:t>
      </w:r>
      <w:r>
        <w:rPr>
          <w:rFonts w:ascii="Times New Roman" w:eastAsia="Times New Roman" w:hAnsi="Times New Roman" w:cs="Times New Roman"/>
          <w:sz w:val="22"/>
          <w:shd w:val="clear" w:color="auto" w:fill="FFFFFF"/>
        </w:rPr>
        <w:t xml:space="preserve">di non aver tentato di influenzare indebitamente il processo decisionale della Stazione Appaltante o cercato di ottenere informazioni riservate a fini di proprio vantaggio oppure di </w:t>
      </w:r>
      <w:r>
        <w:rPr>
          <w:rFonts w:ascii="Times New Roman" w:eastAsia="Times New Roman" w:hAnsi="Times New Roman" w:cs="Times New Roman"/>
          <w:sz w:val="22"/>
          <w:shd w:val="clear" w:color="auto" w:fill="FFFFFF"/>
        </w:rPr>
        <w:t>aver fornito, anche per negligenza, informazioni false o fuorvianti suscettibili di influenzare le decisioni sull’esclusione, la selezione o l’aggiudicazione, ovvero aver omesso le informazioni dovute ai fini del corretto svolgimento della procedura di sel</w:t>
      </w:r>
      <w:r>
        <w:rPr>
          <w:rFonts w:ascii="Times New Roman" w:eastAsia="Times New Roman" w:hAnsi="Times New Roman" w:cs="Times New Roman"/>
          <w:sz w:val="22"/>
          <w:shd w:val="clear" w:color="auto" w:fill="FFFFFF"/>
        </w:rPr>
        <w:t>ezione;</w:t>
      </w:r>
    </w:p>
    <w:p w:rsidR="0050103B" w:rsidRDefault="003D3FC7">
      <w:pPr>
        <w:pStyle w:val="Standard"/>
        <w:spacing w:after="113"/>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ai sensi dell’</w:t>
      </w:r>
      <w:r>
        <w:rPr>
          <w:rFonts w:ascii="Times New Roman" w:eastAsia="Times New Roman" w:hAnsi="Times New Roman" w:cs="Times New Roman"/>
          <w:i/>
          <w:sz w:val="22"/>
          <w:shd w:val="clear" w:color="auto" w:fill="FFFFFF"/>
        </w:rPr>
        <w:t xml:space="preserve">art.80, comma 5, lettere c-ter)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Codice </w:t>
      </w:r>
      <w:r>
        <w:rPr>
          <w:rFonts w:ascii="Times New Roman" w:eastAsia="Times New Roman" w:hAnsi="Times New Roman" w:cs="Times New Roman"/>
          <w:sz w:val="22"/>
          <w:shd w:val="clear" w:color="auto" w:fill="FFFFFF"/>
        </w:rPr>
        <w:t>come modificato dall’</w:t>
      </w:r>
      <w:r>
        <w:rPr>
          <w:rFonts w:ascii="Times New Roman" w:eastAsia="Times New Roman" w:hAnsi="Times New Roman" w:cs="Times New Roman"/>
          <w:i/>
          <w:sz w:val="22"/>
          <w:shd w:val="clear" w:color="auto" w:fill="FFFFFF"/>
        </w:rPr>
        <w:t xml:space="preserve">art. 5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D.L. n.135 del 14/12/2018 </w:t>
      </w:r>
      <w:r>
        <w:rPr>
          <w:rFonts w:ascii="Times New Roman" w:eastAsia="Times New Roman" w:hAnsi="Times New Roman" w:cs="Times New Roman"/>
          <w:sz w:val="22"/>
          <w:shd w:val="clear" w:color="auto" w:fill="FFFFFF"/>
        </w:rPr>
        <w:t>di non aver dimostrato significative o persistenti carenze nell’esecuzione di un precedente contratto di appalto o di concessione c</w:t>
      </w:r>
      <w:r>
        <w:rPr>
          <w:rFonts w:ascii="Times New Roman" w:eastAsia="Times New Roman" w:hAnsi="Times New Roman" w:cs="Times New Roman"/>
          <w:sz w:val="22"/>
          <w:shd w:val="clear" w:color="auto" w:fill="FFFFFF"/>
        </w:rPr>
        <w:t>he ne hanno causato la risoluzione per inadempimento ovvero la condanna al risarcimento del danno o altre sanzioni comparabili;</w:t>
      </w:r>
    </w:p>
    <w:p w:rsidR="0050103B" w:rsidRDefault="003D3FC7">
      <w:pPr>
        <w:pStyle w:val="Standard"/>
        <w:spacing w:after="113"/>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ai sensi dell’</w:t>
      </w:r>
      <w:r>
        <w:rPr>
          <w:rFonts w:ascii="Times New Roman" w:eastAsia="Times New Roman" w:hAnsi="Times New Roman" w:cs="Times New Roman"/>
          <w:i/>
          <w:sz w:val="22"/>
          <w:shd w:val="clear" w:color="auto" w:fill="FFFFFF"/>
        </w:rPr>
        <w:t xml:space="preserve">art.80, comma 5, lettera c-quater)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Codice </w:t>
      </w:r>
      <w:r>
        <w:rPr>
          <w:rFonts w:ascii="Times New Roman" w:eastAsia="Times New Roman" w:hAnsi="Times New Roman" w:cs="Times New Roman"/>
          <w:sz w:val="22"/>
          <w:shd w:val="clear" w:color="auto" w:fill="FFFFFF"/>
        </w:rPr>
        <w:t xml:space="preserve">come </w:t>
      </w:r>
      <w:r>
        <w:rPr>
          <w:rFonts w:ascii="Times New Roman" w:eastAsia="Times New Roman" w:hAnsi="Times New Roman" w:cs="Times New Roman"/>
          <w:color w:val="00000A"/>
          <w:sz w:val="22"/>
          <w:shd w:val="clear" w:color="auto" w:fill="FFFFFF"/>
        </w:rPr>
        <w:t>introdotta dall'</w:t>
      </w:r>
      <w:r>
        <w:rPr>
          <w:rFonts w:ascii="Times New Roman" w:eastAsia="Times New Roman" w:hAnsi="Times New Roman" w:cs="Times New Roman"/>
          <w:i/>
          <w:color w:val="00000A"/>
          <w:sz w:val="22"/>
          <w:shd w:val="clear" w:color="auto" w:fill="FFFFFF"/>
        </w:rPr>
        <w:t xml:space="preserve">art. 1, comma 20, lettera o), </w:t>
      </w:r>
      <w:r>
        <w:rPr>
          <w:rFonts w:ascii="Times New Roman" w:eastAsia="Times New Roman" w:hAnsi="Times New Roman" w:cs="Times New Roman"/>
          <w:color w:val="00000A"/>
          <w:sz w:val="22"/>
          <w:shd w:val="clear" w:color="auto" w:fill="FFFFFF"/>
        </w:rPr>
        <w:t xml:space="preserve">della </w:t>
      </w:r>
      <w:r>
        <w:rPr>
          <w:rFonts w:ascii="Times New Roman" w:eastAsia="Times New Roman" w:hAnsi="Times New Roman" w:cs="Times New Roman"/>
          <w:i/>
          <w:color w:val="00000A"/>
          <w:sz w:val="22"/>
          <w:shd w:val="clear" w:color="auto" w:fill="FFFFFF"/>
        </w:rPr>
        <w:t xml:space="preserve">Legge n. </w:t>
      </w:r>
      <w:r>
        <w:rPr>
          <w:rFonts w:ascii="Times New Roman" w:eastAsia="Times New Roman" w:hAnsi="Times New Roman" w:cs="Times New Roman"/>
          <w:i/>
          <w:color w:val="00000A"/>
          <w:sz w:val="22"/>
          <w:shd w:val="clear" w:color="auto" w:fill="FFFFFF"/>
        </w:rPr>
        <w:t xml:space="preserve">55 del 2019 </w:t>
      </w:r>
      <w:r>
        <w:rPr>
          <w:rFonts w:ascii="Times New Roman" w:eastAsia="Times New Roman" w:hAnsi="Times New Roman" w:cs="Times New Roman"/>
          <w:color w:val="00000A"/>
          <w:sz w:val="22"/>
          <w:shd w:val="clear" w:color="auto" w:fill="FFFFFF"/>
        </w:rPr>
        <w:t>di non aver commesso grave inadempimento nei confronti di uno o piu subappaltatori, riconosciuto o accertato con sentenza passata in giudicato;</w:t>
      </w:r>
    </w:p>
    <w:p w:rsidR="0050103B" w:rsidRDefault="003D3FC7">
      <w:pPr>
        <w:pStyle w:val="Standard"/>
        <w:spacing w:after="113"/>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ai sensi dell’</w:t>
      </w:r>
      <w:r>
        <w:rPr>
          <w:rFonts w:ascii="Times New Roman" w:eastAsia="Times New Roman" w:hAnsi="Times New Roman" w:cs="Times New Roman"/>
          <w:i/>
          <w:sz w:val="22"/>
          <w:shd w:val="clear" w:color="auto" w:fill="FFFFFF"/>
        </w:rPr>
        <w:t xml:space="preserve">art.80, comma 5, lettera f-bis)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Codice </w:t>
      </w:r>
      <w:r>
        <w:rPr>
          <w:rFonts w:ascii="Times New Roman" w:eastAsia="Times New Roman" w:hAnsi="Times New Roman" w:cs="Times New Roman"/>
          <w:sz w:val="22"/>
          <w:shd w:val="clear" w:color="auto" w:fill="FFFFFF"/>
        </w:rPr>
        <w:t>di non avere reso nella procedura di gara</w:t>
      </w:r>
      <w:r>
        <w:rPr>
          <w:rFonts w:ascii="Times New Roman" w:eastAsia="Times New Roman" w:hAnsi="Times New Roman" w:cs="Times New Roman"/>
          <w:sz w:val="22"/>
          <w:shd w:val="clear" w:color="auto" w:fill="FFFFFF"/>
        </w:rPr>
        <w:t xml:space="preserve"> in corso e negli affidamenti di subappalti documentazione o dichiarazioni non veritiere;</w:t>
      </w:r>
    </w:p>
    <w:p w:rsidR="0050103B" w:rsidRDefault="003D3FC7">
      <w:pPr>
        <w:pStyle w:val="Standard"/>
        <w:spacing w:after="113"/>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ai sensi dell’</w:t>
      </w:r>
      <w:r>
        <w:rPr>
          <w:rFonts w:ascii="Times New Roman" w:eastAsia="Times New Roman" w:hAnsi="Times New Roman" w:cs="Times New Roman"/>
          <w:i/>
          <w:sz w:val="22"/>
          <w:shd w:val="clear" w:color="auto" w:fill="FFFFFF"/>
        </w:rPr>
        <w:t xml:space="preserve">art.80, comma 5, lettera f-ter)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Codice </w:t>
      </w:r>
      <w:r>
        <w:rPr>
          <w:rFonts w:ascii="Times New Roman" w:eastAsia="Times New Roman" w:hAnsi="Times New Roman" w:cs="Times New Roman"/>
          <w:sz w:val="22"/>
          <w:shd w:val="clear" w:color="auto" w:fill="FFFFFF"/>
        </w:rPr>
        <w:t>di non avere iscrizioni nel casellario informatico tenuto dall’Osservatorio dell’ANAC per aver presentato f</w:t>
      </w:r>
      <w:r>
        <w:rPr>
          <w:rFonts w:ascii="Times New Roman" w:eastAsia="Times New Roman" w:hAnsi="Times New Roman" w:cs="Times New Roman"/>
          <w:sz w:val="22"/>
          <w:shd w:val="clear" w:color="auto" w:fill="FFFFFF"/>
        </w:rPr>
        <w:t>alse dichiarazioni o falsa documentazione nelle procedure di gara e negli affidamenti di subappalti;</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sz w:val="22"/>
          <w:shd w:val="clear" w:color="auto" w:fill="FFFFFF"/>
        </w:rPr>
        <w:t>3.2) –</w:t>
      </w:r>
      <w:r>
        <w:rPr>
          <w:rFonts w:ascii="Times New Roman" w:eastAsia="Times New Roman" w:hAnsi="Times New Roman" w:cs="Times New Roman"/>
          <w:b/>
          <w:color w:val="00000A"/>
          <w:sz w:val="22"/>
          <w:shd w:val="clear" w:color="auto" w:fill="FFFFFF"/>
        </w:rPr>
        <w:t xml:space="preserve"> </w:t>
      </w:r>
      <w:r>
        <w:rPr>
          <w:rFonts w:ascii="Times New Roman" w:eastAsia="Times New Roman" w:hAnsi="Times New Roman" w:cs="Times New Roman"/>
          <w:color w:val="00000A"/>
          <w:sz w:val="22"/>
          <w:shd w:val="clear" w:color="auto" w:fill="FFFFFF"/>
        </w:rPr>
        <w:t xml:space="preserve">di </w:t>
      </w:r>
      <w:r>
        <w:rPr>
          <w:rFonts w:ascii="Times New Roman" w:eastAsia="Times New Roman" w:hAnsi="Times New Roman" w:cs="Times New Roman"/>
          <w:sz w:val="22"/>
          <w:shd w:val="clear" w:color="auto" w:fill="FFFFFF"/>
        </w:rPr>
        <w:t>possedere, in merito ai requisiti di qualificazione, documentazione idonea equivalente secondo la legislazione dello Stato di Appartenenza (</w:t>
      </w:r>
      <w:r>
        <w:rPr>
          <w:rFonts w:ascii="Times New Roman" w:eastAsia="Times New Roman" w:hAnsi="Times New Roman" w:cs="Times New Roman"/>
          <w:i/>
          <w:sz w:val="22"/>
          <w:shd w:val="clear" w:color="auto" w:fill="FFFFFF"/>
        </w:rPr>
        <w:t xml:space="preserve">Solo per </w:t>
      </w:r>
      <w:r>
        <w:rPr>
          <w:rFonts w:ascii="Times New Roman" w:eastAsia="Times New Roman" w:hAnsi="Times New Roman" w:cs="Times New Roman"/>
          <w:i/>
          <w:color w:val="00000A"/>
          <w:sz w:val="22"/>
          <w:shd w:val="clear" w:color="auto" w:fill="FFFFFF"/>
        </w:rPr>
        <w:t xml:space="preserve">Concorrenti stabiliti in altri stati diversi dall’Italia di cui con obbligo di redigere tutta la </w:t>
      </w:r>
      <w:r>
        <w:rPr>
          <w:rFonts w:ascii="Times New Roman" w:eastAsia="Times New Roman" w:hAnsi="Times New Roman" w:cs="Times New Roman"/>
          <w:i/>
          <w:color w:val="00000A"/>
          <w:sz w:val="22"/>
          <w:shd w:val="clear" w:color="auto" w:fill="FFFFFF"/>
        </w:rPr>
        <w:t>documentazione in lingua italiana e di convertire tutti gli importi in Euro);</w:t>
      </w:r>
    </w:p>
    <w:p w:rsidR="0050103B" w:rsidRDefault="0050103B">
      <w:pPr>
        <w:pStyle w:val="Standard"/>
        <w:spacing w:after="113"/>
        <w:jc w:val="both"/>
        <w:rPr>
          <w:rFonts w:eastAsia="Calibri" w:cs="Calibri"/>
          <w:color w:val="auto"/>
          <w:sz w:val="22"/>
        </w:rPr>
      </w:pPr>
    </w:p>
    <w:p w:rsidR="0050103B" w:rsidRDefault="003D3FC7">
      <w:pPr>
        <w:pStyle w:val="Standard"/>
        <w:spacing w:after="113"/>
        <w:jc w:val="both"/>
      </w:pPr>
      <w:r>
        <w:rPr>
          <w:rFonts w:ascii="Times New Roman" w:eastAsia="Times New Roman" w:hAnsi="Times New Roman" w:cs="Times New Roman"/>
          <w:b/>
          <w:sz w:val="22"/>
          <w:shd w:val="clear" w:color="auto" w:fill="FFFFFF"/>
        </w:rPr>
        <w:t xml:space="preserve">3.3) </w:t>
      </w: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di trovarsi in situazione di controllo diretto o come controllante o come controllato ai sensi dell’</w:t>
      </w:r>
      <w:r>
        <w:rPr>
          <w:rFonts w:ascii="Times New Roman" w:eastAsia="Times New Roman" w:hAnsi="Times New Roman" w:cs="Times New Roman"/>
          <w:i/>
          <w:sz w:val="22"/>
          <w:shd w:val="clear" w:color="auto" w:fill="FFFFFF"/>
        </w:rPr>
        <w:t xml:space="preserve">art. 2359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Codice Civile</w:t>
      </w:r>
      <w:r>
        <w:rPr>
          <w:rFonts w:ascii="Times New Roman" w:eastAsia="Times New Roman" w:hAnsi="Times New Roman" w:cs="Times New Roman"/>
          <w:sz w:val="22"/>
          <w:shd w:val="clear" w:color="auto" w:fill="FFFFFF"/>
        </w:rPr>
        <w:t>, con le seguenti imprese:</w:t>
      </w:r>
    </w:p>
    <w:p w:rsidR="0050103B" w:rsidRDefault="003D3FC7">
      <w:pPr>
        <w:pStyle w:val="Standard"/>
        <w:spacing w:line="360" w:lineRule="auto"/>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w:t>
      </w:r>
      <w:r>
        <w:rPr>
          <w:rFonts w:ascii="Times New Roman" w:eastAsia="Times New Roman" w:hAnsi="Times New Roman" w:cs="Times New Roman"/>
          <w:sz w:val="22"/>
          <w:shd w:val="clear" w:color="auto" w:fill="FFFFFF"/>
        </w:rPr>
        <w:t>………………... Partita IVA …………………………..……………</w:t>
      </w:r>
    </w:p>
    <w:p w:rsidR="0050103B" w:rsidRDefault="003D3FC7">
      <w:pPr>
        <w:pStyle w:val="Standard"/>
        <w:spacing w:line="360" w:lineRule="auto"/>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con sede in        …………………………………………………………………………………… ;</w:t>
      </w:r>
    </w:p>
    <w:p w:rsidR="0050103B" w:rsidRDefault="003D3FC7">
      <w:pPr>
        <w:pStyle w:val="Standard"/>
        <w:spacing w:line="360" w:lineRule="auto"/>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Partita IVA ……………..…...…………………</w:t>
      </w:r>
    </w:p>
    <w:p w:rsidR="0050103B" w:rsidRDefault="003D3FC7">
      <w:pPr>
        <w:pStyle w:val="Standard"/>
        <w:spacing w:line="360" w:lineRule="auto"/>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con sede in …………………………………………………………………….............................. ;</w:t>
      </w:r>
    </w:p>
    <w:p w:rsidR="0050103B" w:rsidRDefault="003D3FC7">
      <w:pPr>
        <w:pStyle w:val="Standard"/>
        <w:spacing w:line="360" w:lineRule="auto"/>
        <w:jc w:val="both"/>
      </w:pP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Partita IVA …………………............…………</w:t>
      </w:r>
    </w:p>
    <w:p w:rsidR="0050103B" w:rsidRDefault="003D3FC7">
      <w:pPr>
        <w:pStyle w:val="Standard"/>
        <w:spacing w:line="360" w:lineRule="auto"/>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con sede in …………………………………………………………………………...........…..… ;</w:t>
      </w:r>
    </w:p>
    <w:p w:rsidR="0050103B" w:rsidRDefault="0050103B">
      <w:pPr>
        <w:pStyle w:val="Standard"/>
        <w:jc w:val="both"/>
        <w:rPr>
          <w:rFonts w:eastAsia="Calibri" w:cs="Calibri"/>
          <w:color w:val="auto"/>
          <w:sz w:val="22"/>
        </w:rPr>
      </w:pPr>
    </w:p>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OVVERO</w:t>
      </w:r>
    </w:p>
    <w:p w:rsidR="0050103B" w:rsidRDefault="0050103B">
      <w:pPr>
        <w:pStyle w:val="Standard"/>
        <w:jc w:val="both"/>
        <w:rPr>
          <w:rFonts w:eastAsia="Calibri" w:cs="Calibri"/>
          <w:color w:val="auto"/>
          <w:sz w:val="22"/>
        </w:rPr>
      </w:pPr>
    </w:p>
    <w:p w:rsidR="0050103B" w:rsidRDefault="003D3FC7">
      <w:pPr>
        <w:pStyle w:val="Standard"/>
        <w:jc w:val="both"/>
      </w:pPr>
      <w:r>
        <w:rPr>
          <w:rFonts w:ascii="Segoe UI Symbol" w:eastAsia="Segoe UI Symbol" w:hAnsi="Segoe UI Symbol" w:cs="Segoe UI Symbol"/>
          <w:b/>
          <w:color w:val="00000A"/>
          <w:sz w:val="22"/>
          <w:shd w:val="clear" w:color="auto" w:fill="FFFFFF"/>
        </w:rPr>
        <w:t>□</w:t>
      </w:r>
      <w:r>
        <w:rPr>
          <w:rFonts w:ascii="Times New Roman" w:eastAsia="Times New Roman" w:hAnsi="Times New Roman" w:cs="Times New Roman"/>
          <w:b/>
          <w:color w:val="00000A"/>
          <w:sz w:val="22"/>
          <w:shd w:val="clear" w:color="auto" w:fill="FFFFFF"/>
        </w:rPr>
        <w:t xml:space="preserve"> - </w:t>
      </w:r>
      <w:r>
        <w:rPr>
          <w:rFonts w:ascii="Times New Roman" w:eastAsia="Times New Roman" w:hAnsi="Times New Roman" w:cs="Times New Roman"/>
          <w:color w:val="00000A"/>
          <w:sz w:val="22"/>
          <w:shd w:val="clear" w:color="auto" w:fill="FFFFFF"/>
        </w:rPr>
        <w:t xml:space="preserve">di non trovarsi in situazione di controllo diretto come controllante o come controllato ai sensi </w:t>
      </w:r>
      <w:r>
        <w:rPr>
          <w:rFonts w:ascii="Times New Roman" w:eastAsia="Times New Roman" w:hAnsi="Times New Roman" w:cs="Times New Roman"/>
          <w:sz w:val="22"/>
          <w:shd w:val="clear" w:color="auto" w:fill="FFFFFF"/>
        </w:rPr>
        <w:t>dell’</w:t>
      </w:r>
      <w:r>
        <w:rPr>
          <w:rFonts w:ascii="Times New Roman" w:eastAsia="Times New Roman" w:hAnsi="Times New Roman" w:cs="Times New Roman"/>
          <w:i/>
          <w:sz w:val="22"/>
          <w:shd w:val="clear" w:color="auto" w:fill="FFFFFF"/>
        </w:rPr>
        <w:t>art. 2359 de</w:t>
      </w:r>
      <w:r>
        <w:rPr>
          <w:rFonts w:ascii="Times New Roman" w:eastAsia="Times New Roman" w:hAnsi="Times New Roman" w:cs="Times New Roman"/>
          <w:i/>
          <w:sz w:val="22"/>
          <w:shd w:val="clear" w:color="auto" w:fill="FFFFFF"/>
        </w:rPr>
        <w:t>l codice civile</w:t>
      </w:r>
      <w:r>
        <w:rPr>
          <w:rFonts w:ascii="Times New Roman" w:eastAsia="Times New Roman" w:hAnsi="Times New Roman" w:cs="Times New Roman"/>
          <w:sz w:val="22"/>
          <w:shd w:val="clear" w:color="auto" w:fill="FFFFFF"/>
        </w:rPr>
        <w:t xml:space="preserve">, </w:t>
      </w:r>
      <w:r>
        <w:rPr>
          <w:rFonts w:ascii="Times New Roman" w:eastAsia="Times New Roman" w:hAnsi="Times New Roman" w:cs="Times New Roman"/>
          <w:color w:val="00000A"/>
          <w:sz w:val="22"/>
          <w:shd w:val="clear" w:color="auto" w:fill="FFFFFF"/>
        </w:rPr>
        <w:t>con nessuna impresa;</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3.4)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w:t>
      </w:r>
      <w:r>
        <w:rPr>
          <w:rFonts w:ascii="Times New Roman" w:eastAsia="Times New Roman" w:hAnsi="Times New Roman" w:cs="Times New Roman"/>
          <w:color w:val="00000A"/>
          <w:sz w:val="22"/>
          <w:shd w:val="clear" w:color="auto" w:fill="FFFFFF"/>
        </w:rPr>
        <w:t>non partecipare alla gara, ai sensi dell’</w:t>
      </w:r>
      <w:r>
        <w:rPr>
          <w:rFonts w:ascii="Times New Roman" w:eastAsia="Times New Roman" w:hAnsi="Times New Roman" w:cs="Times New Roman"/>
          <w:i/>
          <w:color w:val="00000A"/>
          <w:sz w:val="22"/>
          <w:shd w:val="clear" w:color="auto" w:fill="FFFFFF"/>
        </w:rPr>
        <w:t xml:space="preserve">art. 48, comma 7, 1° periodo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 xml:space="preserve">Codice, </w:t>
      </w:r>
      <w:r>
        <w:rPr>
          <w:rFonts w:ascii="Times New Roman" w:eastAsia="Times New Roman" w:hAnsi="Times New Roman" w:cs="Times New Roman"/>
          <w:color w:val="00000A"/>
          <w:sz w:val="22"/>
          <w:shd w:val="clear" w:color="auto" w:fill="FFFFFF"/>
        </w:rPr>
        <w:t xml:space="preserve">in più di un Consorzio Ordinario, ovvero di non partecipare alla gara anche in forma individuale qualora abbia partecipato </w:t>
      </w:r>
      <w:r>
        <w:rPr>
          <w:rFonts w:ascii="Times New Roman" w:eastAsia="Times New Roman" w:hAnsi="Times New Roman" w:cs="Times New Roman"/>
          <w:color w:val="00000A"/>
          <w:sz w:val="22"/>
          <w:shd w:val="clear" w:color="auto" w:fill="FFFFFF"/>
        </w:rPr>
        <w:t>alla gara medesima in Consorzio Ordinario. Dichiara inoltre, di essere a conoscenza quanto indicato nell’</w:t>
      </w:r>
      <w:r>
        <w:rPr>
          <w:rFonts w:ascii="Times New Roman" w:eastAsia="Times New Roman" w:hAnsi="Times New Roman" w:cs="Times New Roman"/>
          <w:i/>
          <w:color w:val="00000A"/>
          <w:sz w:val="22"/>
          <w:shd w:val="clear" w:color="auto" w:fill="FFFFFF"/>
        </w:rPr>
        <w:t xml:space="preserve">art. 48, comma 9,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 xml:space="preserve">Codice, </w:t>
      </w:r>
      <w:r>
        <w:rPr>
          <w:rFonts w:ascii="Times New Roman" w:eastAsia="Times New Roman" w:hAnsi="Times New Roman" w:cs="Times New Roman"/>
          <w:color w:val="00000A"/>
          <w:sz w:val="22"/>
          <w:shd w:val="clear" w:color="auto" w:fill="FFFFFF"/>
        </w:rPr>
        <w:t>salvo quanto disposto dall</w:t>
      </w:r>
      <w:r>
        <w:rPr>
          <w:rFonts w:ascii="Times New Roman" w:eastAsia="Times New Roman" w:hAnsi="Times New Roman" w:cs="Times New Roman"/>
          <w:i/>
          <w:color w:val="00000A"/>
          <w:sz w:val="22"/>
          <w:shd w:val="clear" w:color="auto" w:fill="FFFFFF"/>
        </w:rPr>
        <w:t xml:space="preserve">’art. 48, commi 17 e 18 </w:t>
      </w:r>
      <w:r>
        <w:rPr>
          <w:rFonts w:ascii="Times New Roman" w:eastAsia="Times New Roman" w:hAnsi="Times New Roman" w:cs="Times New Roman"/>
          <w:color w:val="00000A"/>
          <w:sz w:val="22"/>
          <w:shd w:val="clear" w:color="auto" w:fill="FFFFFF"/>
        </w:rPr>
        <w:t>del Codice</w:t>
      </w:r>
      <w:r>
        <w:rPr>
          <w:rFonts w:ascii="Times New Roman" w:eastAsia="Times New Roman" w:hAnsi="Times New Roman" w:cs="Times New Roman"/>
          <w:i/>
          <w:color w:val="00000A"/>
          <w:sz w:val="22"/>
          <w:shd w:val="clear" w:color="auto" w:fill="FFFFFF"/>
        </w:rPr>
        <w:t xml:space="preserve"> </w:t>
      </w:r>
      <w:r>
        <w:rPr>
          <w:rFonts w:ascii="Times New Roman" w:eastAsia="Times New Roman" w:hAnsi="Times New Roman" w:cs="Times New Roman"/>
          <w:color w:val="00000A"/>
          <w:sz w:val="22"/>
          <w:shd w:val="clear" w:color="auto" w:fill="FFFFFF"/>
        </w:rPr>
        <w:t>e di rispettare le condizioni di cui all’</w:t>
      </w:r>
      <w:r>
        <w:rPr>
          <w:rFonts w:ascii="Times New Roman" w:eastAsia="Times New Roman" w:hAnsi="Times New Roman" w:cs="Times New Roman"/>
          <w:i/>
          <w:color w:val="00000A"/>
          <w:sz w:val="22"/>
          <w:shd w:val="clear" w:color="auto" w:fill="FFFFFF"/>
        </w:rPr>
        <w:t>art. 48, comma 8</w:t>
      </w:r>
      <w:r>
        <w:rPr>
          <w:rFonts w:ascii="Times New Roman" w:eastAsia="Times New Roman" w:hAnsi="Times New Roman" w:cs="Times New Roman"/>
          <w:color w:val="00000A"/>
          <w:sz w:val="22"/>
          <w:shd w:val="clear" w:color="auto" w:fill="FFFFFF"/>
        </w:rPr>
        <w:t>, d</w:t>
      </w:r>
      <w:r>
        <w:rPr>
          <w:rFonts w:ascii="Times New Roman" w:eastAsia="Times New Roman" w:hAnsi="Times New Roman" w:cs="Times New Roman"/>
          <w:color w:val="00000A"/>
          <w:sz w:val="22"/>
          <w:shd w:val="clear" w:color="auto" w:fill="FFFFFF"/>
        </w:rPr>
        <w:t>el Codice</w:t>
      </w:r>
      <w:r>
        <w:rPr>
          <w:rFonts w:ascii="Times New Roman" w:eastAsia="Times New Roman" w:hAnsi="Times New Roman" w:cs="Times New Roman"/>
          <w:i/>
          <w:color w:val="00000A"/>
          <w:sz w:val="22"/>
          <w:shd w:val="clear" w:color="auto" w:fill="FFFFFF"/>
        </w:rPr>
        <w:t xml:space="preserve">. </w:t>
      </w:r>
      <w:r>
        <w:rPr>
          <w:rFonts w:ascii="Times New Roman" w:eastAsia="Times New Roman" w:hAnsi="Times New Roman" w:cs="Times New Roman"/>
          <w:color w:val="00000A"/>
          <w:sz w:val="22"/>
          <w:shd w:val="clear" w:color="auto" w:fill="FFFFFF"/>
        </w:rPr>
        <w:t>Dichiara altresì, le quote di partecipazione al Consorzio ai sensi dell’art. 92 del “Regolamento di Esecuzione”;</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3.5)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di</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color w:val="00000A"/>
          <w:sz w:val="22"/>
          <w:shd w:val="clear" w:color="auto" w:fill="FFFFFF"/>
        </w:rPr>
        <w:t>non partecipare alla gara, ai sensi dell’</w:t>
      </w:r>
      <w:r>
        <w:rPr>
          <w:rFonts w:ascii="Times New Roman" w:eastAsia="Times New Roman" w:hAnsi="Times New Roman" w:cs="Times New Roman"/>
          <w:i/>
          <w:color w:val="00000A"/>
          <w:sz w:val="22"/>
          <w:shd w:val="clear" w:color="auto" w:fill="FFFFFF"/>
        </w:rPr>
        <w:t xml:space="preserve">art. 48, comma 7, 1° periodo </w:t>
      </w:r>
      <w:r>
        <w:rPr>
          <w:rFonts w:ascii="Times New Roman" w:eastAsia="Times New Roman" w:hAnsi="Times New Roman" w:cs="Times New Roman"/>
          <w:color w:val="00000A"/>
          <w:sz w:val="22"/>
          <w:shd w:val="clear" w:color="auto" w:fill="FFFFFF"/>
        </w:rPr>
        <w:t>del Codice</w:t>
      </w:r>
      <w:r>
        <w:rPr>
          <w:rFonts w:ascii="Times New Roman" w:eastAsia="Times New Roman" w:hAnsi="Times New Roman" w:cs="Times New Roman"/>
          <w:i/>
          <w:color w:val="00000A"/>
          <w:sz w:val="22"/>
          <w:shd w:val="clear" w:color="auto" w:fill="FFFFFF"/>
        </w:rPr>
        <w:t xml:space="preserve">, </w:t>
      </w:r>
      <w:r>
        <w:rPr>
          <w:rFonts w:ascii="Times New Roman" w:eastAsia="Times New Roman" w:hAnsi="Times New Roman" w:cs="Times New Roman"/>
          <w:color w:val="00000A"/>
          <w:sz w:val="22"/>
          <w:shd w:val="clear" w:color="auto" w:fill="FFFFFF"/>
        </w:rPr>
        <w:t>in più di un Raggruppamento Temporaneo,</w:t>
      </w:r>
      <w:r>
        <w:rPr>
          <w:rFonts w:ascii="Times New Roman" w:eastAsia="Times New Roman" w:hAnsi="Times New Roman" w:cs="Times New Roman"/>
          <w:color w:val="00000A"/>
          <w:sz w:val="22"/>
          <w:shd w:val="clear" w:color="auto" w:fill="FFFFFF"/>
        </w:rPr>
        <w:t xml:space="preserve"> ovvero di non partecipare alla gara anche in forma individuale qualora abbia partecipato alla gara medesima in Raggruppamento Temporaneo d’Imprese. Dichiara inoltre di essere a conoscenza quanto indicato nell’</w:t>
      </w:r>
      <w:r>
        <w:rPr>
          <w:rFonts w:ascii="Times New Roman" w:eastAsia="Times New Roman" w:hAnsi="Times New Roman" w:cs="Times New Roman"/>
          <w:i/>
          <w:color w:val="00000A"/>
          <w:sz w:val="22"/>
          <w:shd w:val="clear" w:color="auto" w:fill="FFFFFF"/>
        </w:rPr>
        <w:t xml:space="preserve">art. 48, comma 9,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 xml:space="preserve">Codice, </w:t>
      </w:r>
      <w:r>
        <w:rPr>
          <w:rFonts w:ascii="Times New Roman" w:eastAsia="Times New Roman" w:hAnsi="Times New Roman" w:cs="Times New Roman"/>
          <w:color w:val="00000A"/>
          <w:sz w:val="22"/>
          <w:shd w:val="clear" w:color="auto" w:fill="FFFFFF"/>
        </w:rPr>
        <w:t>salvo quanto dis</w:t>
      </w:r>
      <w:r>
        <w:rPr>
          <w:rFonts w:ascii="Times New Roman" w:eastAsia="Times New Roman" w:hAnsi="Times New Roman" w:cs="Times New Roman"/>
          <w:color w:val="00000A"/>
          <w:sz w:val="22"/>
          <w:shd w:val="clear" w:color="auto" w:fill="FFFFFF"/>
        </w:rPr>
        <w:t>posto dall</w:t>
      </w:r>
      <w:r>
        <w:rPr>
          <w:rFonts w:ascii="Times New Roman" w:eastAsia="Times New Roman" w:hAnsi="Times New Roman" w:cs="Times New Roman"/>
          <w:i/>
          <w:color w:val="00000A"/>
          <w:sz w:val="22"/>
          <w:shd w:val="clear" w:color="auto" w:fill="FFFFFF"/>
        </w:rPr>
        <w:t xml:space="preserve">’art. 48, commi 17 e 18 </w:t>
      </w:r>
      <w:r>
        <w:rPr>
          <w:rFonts w:ascii="Times New Roman" w:eastAsia="Times New Roman" w:hAnsi="Times New Roman" w:cs="Times New Roman"/>
          <w:color w:val="00000A"/>
          <w:sz w:val="22"/>
          <w:shd w:val="clear" w:color="auto" w:fill="FFFFFF"/>
        </w:rPr>
        <w:t>del Codice</w:t>
      </w:r>
      <w:r>
        <w:rPr>
          <w:rFonts w:ascii="Times New Roman" w:eastAsia="Times New Roman" w:hAnsi="Times New Roman" w:cs="Times New Roman"/>
          <w:i/>
          <w:color w:val="00000A"/>
          <w:sz w:val="22"/>
          <w:shd w:val="clear" w:color="auto" w:fill="FFFFFF"/>
        </w:rPr>
        <w:t xml:space="preserve"> </w:t>
      </w:r>
      <w:r>
        <w:rPr>
          <w:rFonts w:ascii="Times New Roman" w:eastAsia="Times New Roman" w:hAnsi="Times New Roman" w:cs="Times New Roman"/>
          <w:color w:val="00000A"/>
          <w:sz w:val="22"/>
          <w:shd w:val="clear" w:color="auto" w:fill="FFFFFF"/>
        </w:rPr>
        <w:t>e di rispettare le condizioni di cui all’</w:t>
      </w:r>
      <w:r>
        <w:rPr>
          <w:rFonts w:ascii="Times New Roman" w:eastAsia="Times New Roman" w:hAnsi="Times New Roman" w:cs="Times New Roman"/>
          <w:i/>
          <w:color w:val="00000A"/>
          <w:sz w:val="22"/>
          <w:shd w:val="clear" w:color="auto" w:fill="FFFFFF"/>
        </w:rPr>
        <w:t>art. 48, comma 8</w:t>
      </w:r>
      <w:r>
        <w:rPr>
          <w:rFonts w:ascii="Times New Roman" w:eastAsia="Times New Roman" w:hAnsi="Times New Roman" w:cs="Times New Roman"/>
          <w:color w:val="00000A"/>
          <w:sz w:val="22"/>
          <w:shd w:val="clear" w:color="auto" w:fill="FFFFFF"/>
        </w:rPr>
        <w:t>, del Codice</w:t>
      </w:r>
      <w:r>
        <w:rPr>
          <w:rFonts w:ascii="Times New Roman" w:eastAsia="Times New Roman" w:hAnsi="Times New Roman" w:cs="Times New Roman"/>
          <w:i/>
          <w:color w:val="00000A"/>
          <w:sz w:val="22"/>
          <w:shd w:val="clear" w:color="auto" w:fill="FFFFFF"/>
        </w:rPr>
        <w:t xml:space="preserve">. </w:t>
      </w:r>
      <w:r>
        <w:rPr>
          <w:rFonts w:ascii="Times New Roman" w:eastAsia="Times New Roman" w:hAnsi="Times New Roman" w:cs="Times New Roman"/>
          <w:color w:val="00000A"/>
          <w:sz w:val="22"/>
          <w:shd w:val="clear" w:color="auto" w:fill="FFFFFF"/>
        </w:rPr>
        <w:t>Dichiara altresi, le quote di partecipazione del Raggruppamento ai sensi dell’art. 92 del “Regolamento di Esecuzione” di cui all’allegato 5.</w:t>
      </w:r>
      <w:r>
        <w:rPr>
          <w:rFonts w:ascii="Times New Roman" w:eastAsia="Times New Roman" w:hAnsi="Times New Roman" w:cs="Times New Roman"/>
          <w:color w:val="00000A"/>
          <w:sz w:val="22"/>
          <w:shd w:val="clear" w:color="auto" w:fill="FFFFFF"/>
        </w:rPr>
        <w:t xml:space="preserve"> Dichiara altresì, le quote di partecipazione al Consorzio ai sensi dell’art. 92 del “Regolamento di Esecuzione”;</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3.6)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w:t>
      </w:r>
      <w:r>
        <w:rPr>
          <w:rFonts w:ascii="Times New Roman" w:eastAsia="Times New Roman" w:hAnsi="Times New Roman" w:cs="Times New Roman"/>
          <w:color w:val="00000A"/>
          <w:sz w:val="22"/>
          <w:shd w:val="clear" w:color="auto" w:fill="FFFFFF"/>
        </w:rPr>
        <w:t>non partecipare alla gara, ai sensi dell’</w:t>
      </w:r>
      <w:r>
        <w:rPr>
          <w:rFonts w:ascii="Times New Roman" w:eastAsia="Times New Roman" w:hAnsi="Times New Roman" w:cs="Times New Roman"/>
          <w:i/>
          <w:color w:val="00000A"/>
          <w:sz w:val="22"/>
          <w:shd w:val="clear" w:color="auto" w:fill="FFFFFF"/>
        </w:rPr>
        <w:t xml:space="preserve">art. 48, comma 7, 2° periodo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 xml:space="preserve">Codice, </w:t>
      </w:r>
      <w:r>
        <w:rPr>
          <w:rFonts w:ascii="Times New Roman" w:eastAsia="Times New Roman" w:hAnsi="Times New Roman" w:cs="Times New Roman"/>
          <w:color w:val="00000A"/>
          <w:sz w:val="22"/>
          <w:shd w:val="clear" w:color="auto" w:fill="FFFFFF"/>
        </w:rPr>
        <w:t>in più di un Consorzio fra Società Cooperative di</w:t>
      </w:r>
      <w:r>
        <w:rPr>
          <w:rFonts w:ascii="Times New Roman" w:eastAsia="Times New Roman" w:hAnsi="Times New Roman" w:cs="Times New Roman"/>
          <w:color w:val="00000A"/>
          <w:sz w:val="22"/>
          <w:shd w:val="clear" w:color="auto" w:fill="FFFFFF"/>
        </w:rPr>
        <w:t xml:space="preserve"> Produzione e Lavoro o Consorzio tra Imprese Artigiane, ovvero di non partecipare alla gara anche in forma individuale qualora abbia partecipato alla gara medesima in Consorzio fra Società Cooperative di Produzione e Lavoro o Consorzio tra Imprese Artigian</w:t>
      </w:r>
      <w:r>
        <w:rPr>
          <w:rFonts w:ascii="Times New Roman" w:eastAsia="Times New Roman" w:hAnsi="Times New Roman" w:cs="Times New Roman"/>
          <w:color w:val="00000A"/>
          <w:sz w:val="22"/>
          <w:shd w:val="clear" w:color="auto" w:fill="FFFFFF"/>
        </w:rPr>
        <w:t>e. Dichiara inoltre, di essere a conoscenza di quanto indicato dall’</w:t>
      </w:r>
      <w:r>
        <w:rPr>
          <w:rFonts w:ascii="Times New Roman" w:eastAsia="Times New Roman" w:hAnsi="Times New Roman" w:cs="Times New Roman"/>
          <w:i/>
          <w:color w:val="00000A"/>
          <w:sz w:val="22"/>
          <w:shd w:val="clear" w:color="auto" w:fill="FFFFFF"/>
        </w:rPr>
        <w:t>art. 48</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i/>
          <w:color w:val="00000A"/>
          <w:sz w:val="22"/>
          <w:shd w:val="clear" w:color="auto" w:fill="FFFFFF"/>
        </w:rPr>
        <w:t xml:space="preserve">comma 7-bis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Codice</w:t>
      </w:r>
      <w:r>
        <w:rPr>
          <w:rFonts w:ascii="Times New Roman" w:eastAsia="Times New Roman" w:hAnsi="Times New Roman" w:cs="Times New Roman"/>
          <w:color w:val="00000A"/>
          <w:sz w:val="22"/>
          <w:shd w:val="clear" w:color="auto" w:fill="FFFFFF"/>
        </w:rPr>
        <w:t>. Dichiara altresì, le quote di partecipazione al Consorzio ai sensi dell’art. 92 del “Regolamento di Esecuzione”</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3.7)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w:t>
      </w:r>
      <w:r>
        <w:rPr>
          <w:rFonts w:ascii="Times New Roman" w:eastAsia="Times New Roman" w:hAnsi="Times New Roman" w:cs="Times New Roman"/>
          <w:color w:val="00000A"/>
          <w:sz w:val="22"/>
          <w:shd w:val="clear" w:color="auto" w:fill="FFFFFF"/>
        </w:rPr>
        <w:t>non partecipare alla gara, ai se</w:t>
      </w:r>
      <w:r>
        <w:rPr>
          <w:rFonts w:ascii="Times New Roman" w:eastAsia="Times New Roman" w:hAnsi="Times New Roman" w:cs="Times New Roman"/>
          <w:color w:val="00000A"/>
          <w:sz w:val="22"/>
          <w:shd w:val="clear" w:color="auto" w:fill="FFFFFF"/>
        </w:rPr>
        <w:t>nsi dell’</w:t>
      </w:r>
      <w:r>
        <w:rPr>
          <w:rFonts w:ascii="Times New Roman" w:eastAsia="Times New Roman" w:hAnsi="Times New Roman" w:cs="Times New Roman"/>
          <w:i/>
          <w:color w:val="00000A"/>
          <w:sz w:val="22"/>
          <w:shd w:val="clear" w:color="auto" w:fill="FFFFFF"/>
        </w:rPr>
        <w:t xml:space="preserve">art. 48, comma 7, 2° periodo </w:t>
      </w:r>
      <w:r>
        <w:rPr>
          <w:rFonts w:ascii="Times New Roman" w:eastAsia="Times New Roman" w:hAnsi="Times New Roman" w:cs="Times New Roman"/>
          <w:color w:val="00000A"/>
          <w:sz w:val="22"/>
          <w:shd w:val="clear" w:color="auto" w:fill="FFFFFF"/>
        </w:rPr>
        <w:t>del Codice</w:t>
      </w:r>
      <w:r>
        <w:rPr>
          <w:rFonts w:ascii="Times New Roman" w:eastAsia="Times New Roman" w:hAnsi="Times New Roman" w:cs="Times New Roman"/>
          <w:i/>
          <w:color w:val="00000A"/>
          <w:sz w:val="22"/>
          <w:shd w:val="clear" w:color="auto" w:fill="FFFFFF"/>
        </w:rPr>
        <w:t xml:space="preserve">, </w:t>
      </w:r>
      <w:r>
        <w:rPr>
          <w:rFonts w:ascii="Times New Roman" w:eastAsia="Times New Roman" w:hAnsi="Times New Roman" w:cs="Times New Roman"/>
          <w:color w:val="00000A"/>
          <w:sz w:val="22"/>
          <w:shd w:val="clear" w:color="auto" w:fill="FFFFFF"/>
        </w:rPr>
        <w:t xml:space="preserve">in più di un Consorzio Stabile, ovvero di non partecipare alla gara anche in forma individuale qualora abbia partecipato alla gara medesima in Consorzio Stabile. Dichiara inoltre, di essere a conoscenza di </w:t>
      </w:r>
      <w:r>
        <w:rPr>
          <w:rFonts w:ascii="Times New Roman" w:eastAsia="Times New Roman" w:hAnsi="Times New Roman" w:cs="Times New Roman"/>
          <w:color w:val="00000A"/>
          <w:sz w:val="22"/>
          <w:shd w:val="clear" w:color="auto" w:fill="FFFFFF"/>
        </w:rPr>
        <w:t>quanto indicato dell’</w:t>
      </w:r>
      <w:r>
        <w:rPr>
          <w:rFonts w:ascii="Times New Roman" w:eastAsia="Times New Roman" w:hAnsi="Times New Roman" w:cs="Times New Roman"/>
          <w:i/>
          <w:color w:val="00000A"/>
          <w:sz w:val="22"/>
          <w:shd w:val="clear" w:color="auto" w:fill="FFFFFF"/>
        </w:rPr>
        <w:t>art. 47</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i/>
          <w:color w:val="00000A"/>
          <w:sz w:val="22"/>
          <w:shd w:val="clear" w:color="auto" w:fill="FFFFFF"/>
        </w:rPr>
        <w:t xml:space="preserve">comma 2 </w:t>
      </w:r>
      <w:r>
        <w:rPr>
          <w:rFonts w:ascii="Times New Roman" w:eastAsia="Times New Roman" w:hAnsi="Times New Roman" w:cs="Times New Roman"/>
          <w:color w:val="00000A"/>
          <w:sz w:val="22"/>
          <w:shd w:val="clear" w:color="auto" w:fill="FFFFFF"/>
        </w:rPr>
        <w:t>e dell’</w:t>
      </w:r>
      <w:r>
        <w:rPr>
          <w:rFonts w:ascii="Times New Roman" w:eastAsia="Times New Roman" w:hAnsi="Times New Roman" w:cs="Times New Roman"/>
          <w:i/>
          <w:color w:val="00000A"/>
          <w:sz w:val="22"/>
          <w:shd w:val="clear" w:color="auto" w:fill="FFFFFF"/>
        </w:rPr>
        <w:t>art. 48</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i/>
          <w:color w:val="00000A"/>
          <w:sz w:val="22"/>
          <w:shd w:val="clear" w:color="auto" w:fill="FFFFFF"/>
        </w:rPr>
        <w:t xml:space="preserve">comma 7-bis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Codice</w:t>
      </w:r>
      <w:r>
        <w:rPr>
          <w:rFonts w:ascii="Times New Roman" w:eastAsia="Times New Roman" w:hAnsi="Times New Roman" w:cs="Times New Roman"/>
          <w:color w:val="00000A"/>
          <w:sz w:val="22"/>
          <w:shd w:val="clear" w:color="auto" w:fill="FFFFFF"/>
        </w:rPr>
        <w:t>. Dichiara altresì, le quote di partecipazione al Consorzio ai sensi dell’art. 92 del “Regolamento di Esecuzione”;</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3.8)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i/>
          <w:sz w:val="22"/>
          <w:shd w:val="clear" w:color="auto" w:fill="FFFFFF"/>
        </w:rPr>
        <w:t>(ove pertinente)</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w:t>
      </w:r>
      <w:r>
        <w:rPr>
          <w:rFonts w:ascii="Times New Roman" w:eastAsia="Times New Roman" w:hAnsi="Times New Roman" w:cs="Times New Roman"/>
          <w:color w:val="00000A"/>
          <w:sz w:val="22"/>
          <w:shd w:val="clear" w:color="auto" w:fill="FFFFFF"/>
        </w:rPr>
        <w:t xml:space="preserve">partecipare alla gara, </w:t>
      </w:r>
      <w:r>
        <w:rPr>
          <w:rFonts w:ascii="Times New Roman" w:eastAsia="Times New Roman" w:hAnsi="Times New Roman" w:cs="Times New Roman"/>
          <w:sz w:val="22"/>
          <w:shd w:val="clear" w:color="auto" w:fill="FFFFFF"/>
        </w:rPr>
        <w:t>ai sensi dell’</w:t>
      </w:r>
      <w:r>
        <w:rPr>
          <w:rFonts w:ascii="Times New Roman" w:eastAsia="Times New Roman" w:hAnsi="Times New Roman" w:cs="Times New Roman"/>
          <w:i/>
          <w:color w:val="00000A"/>
          <w:sz w:val="22"/>
          <w:shd w:val="clear" w:color="auto" w:fill="FFFFFF"/>
        </w:rPr>
        <w:t xml:space="preserve">art. 45, comma 2 lett. f)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 xml:space="preserve">Codice, </w:t>
      </w:r>
      <w:r>
        <w:rPr>
          <w:rFonts w:ascii="Times New Roman" w:eastAsia="Times New Roman" w:hAnsi="Times New Roman" w:cs="Times New Roman"/>
          <w:color w:val="00000A"/>
          <w:sz w:val="22"/>
          <w:shd w:val="clear" w:color="auto" w:fill="FFFFFF"/>
        </w:rPr>
        <w:t xml:space="preserve">in Aggregazioni tra Imprese aderenti al Contratto di Rete e di rispettare la disciplina prevista per i Raggruppamenti Temporanei di imprese in quanto compatibile. Dichiara inoltre di essere a conoscenza di non </w:t>
      </w:r>
      <w:r>
        <w:rPr>
          <w:rFonts w:ascii="Times New Roman" w:eastAsia="Times New Roman" w:hAnsi="Times New Roman" w:cs="Times New Roman"/>
          <w:color w:val="00000A"/>
          <w:sz w:val="22"/>
          <w:shd w:val="clear" w:color="auto" w:fill="FFFFFF"/>
        </w:rPr>
        <w:t>partecipare alla gara in più di una Aggregazioni tra Imprese aderenti al Contratto di Rete, ovvero di non partecipare alla gara anche in forma individuale qualora abbia partecipato alla gara medesima in Aggregazioni tra Imprese aderenti al Contratto di Ret</w:t>
      </w:r>
      <w:r>
        <w:rPr>
          <w:rFonts w:ascii="Times New Roman" w:eastAsia="Times New Roman" w:hAnsi="Times New Roman" w:cs="Times New Roman"/>
          <w:color w:val="00000A"/>
          <w:sz w:val="22"/>
          <w:shd w:val="clear" w:color="auto" w:fill="FFFFFF"/>
        </w:rPr>
        <w:t>e;</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3.9)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i/>
          <w:sz w:val="22"/>
          <w:shd w:val="clear" w:color="auto" w:fill="FFFFFF"/>
        </w:rPr>
        <w:t>(ove pertinente)</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w:t>
      </w:r>
      <w:r>
        <w:rPr>
          <w:rFonts w:ascii="Times New Roman" w:eastAsia="Times New Roman" w:hAnsi="Times New Roman" w:cs="Times New Roman"/>
          <w:color w:val="00000A"/>
          <w:sz w:val="22"/>
          <w:shd w:val="clear" w:color="auto" w:fill="FFFFFF"/>
        </w:rPr>
        <w:t xml:space="preserve">partecipare alla gara, ai sensi </w:t>
      </w:r>
      <w:r>
        <w:rPr>
          <w:rFonts w:ascii="Times New Roman" w:eastAsia="Times New Roman" w:hAnsi="Times New Roman" w:cs="Times New Roman"/>
          <w:sz w:val="22"/>
          <w:shd w:val="clear" w:color="auto" w:fill="FFFFFF"/>
        </w:rPr>
        <w:t>dell’</w:t>
      </w:r>
      <w:r>
        <w:rPr>
          <w:rFonts w:ascii="Times New Roman" w:eastAsia="Times New Roman" w:hAnsi="Times New Roman" w:cs="Times New Roman"/>
          <w:i/>
          <w:color w:val="00000A"/>
          <w:sz w:val="22"/>
          <w:shd w:val="clear" w:color="auto" w:fill="FFFFFF"/>
        </w:rPr>
        <w:t xml:space="preserve">art. 45, comma 2 lett. g)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Codice</w:t>
      </w:r>
      <w:r>
        <w:rPr>
          <w:rFonts w:ascii="Times New Roman" w:eastAsia="Times New Roman" w:hAnsi="Times New Roman" w:cs="Times New Roman"/>
          <w:color w:val="00000A"/>
          <w:sz w:val="22"/>
          <w:shd w:val="clear" w:color="auto" w:fill="FFFFFF"/>
        </w:rPr>
        <w:t xml:space="preserve">, mediante contratto di Gruppo Europeo di Interesse Economico (GEIE) di cui al </w:t>
      </w:r>
      <w:r>
        <w:rPr>
          <w:rFonts w:ascii="Times New Roman" w:eastAsia="Times New Roman" w:hAnsi="Times New Roman" w:cs="Times New Roman"/>
          <w:i/>
          <w:color w:val="00000A"/>
          <w:sz w:val="22"/>
          <w:shd w:val="clear" w:color="auto" w:fill="FFFFFF"/>
        </w:rPr>
        <w:t>D. Lgs. 23 luglio 1991 n. 240;</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3.</w:t>
      </w:r>
      <w:r>
        <w:rPr>
          <w:rFonts w:ascii="Times New Roman" w:eastAsia="Times New Roman" w:hAnsi="Times New Roman" w:cs="Times New Roman"/>
          <w:b/>
          <w:sz w:val="22"/>
          <w:shd w:val="clear" w:color="auto" w:fill="FFFFFF"/>
        </w:rPr>
        <w:t xml:space="preserve">10) </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sz w:val="22"/>
          <w:shd w:val="clear" w:color="auto" w:fill="FFFFFF"/>
        </w:rPr>
        <w:t xml:space="preserve">di </w:t>
      </w:r>
      <w:r>
        <w:rPr>
          <w:rFonts w:ascii="Times New Roman" w:eastAsia="Times New Roman" w:hAnsi="Times New Roman" w:cs="Times New Roman"/>
          <w:color w:val="00000A"/>
          <w:sz w:val="22"/>
          <w:shd w:val="clear" w:color="auto" w:fill="FFFFFF"/>
        </w:rPr>
        <w:t xml:space="preserve">aver prestato la garanzia </w:t>
      </w:r>
      <w:r>
        <w:rPr>
          <w:rFonts w:ascii="Times New Roman" w:eastAsia="Times New Roman" w:hAnsi="Times New Roman" w:cs="Times New Roman"/>
          <w:color w:val="00000A"/>
          <w:sz w:val="22"/>
          <w:shd w:val="clear" w:color="auto" w:fill="FFFFFF"/>
        </w:rPr>
        <w:t>provvisoria e di aver verificato, mediante accesso ai siti internet riportati nel bando di gara, che il soggetto garante è in possesso dell’autorizzazione al rilascio della suddetta garanzia;</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3.11)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w:t>
      </w:r>
      <w:r>
        <w:rPr>
          <w:rFonts w:ascii="Times New Roman" w:eastAsia="Times New Roman" w:hAnsi="Times New Roman" w:cs="Times New Roman"/>
          <w:color w:val="00000A"/>
          <w:sz w:val="22"/>
          <w:shd w:val="clear" w:color="auto" w:fill="FFFFFF"/>
        </w:rPr>
        <w:t>essere a conoscenza di quanto previsto dall’</w:t>
      </w:r>
      <w:r>
        <w:rPr>
          <w:rFonts w:ascii="Times New Roman" w:eastAsia="Times New Roman" w:hAnsi="Times New Roman" w:cs="Times New Roman"/>
          <w:i/>
          <w:color w:val="00000A"/>
          <w:sz w:val="22"/>
          <w:shd w:val="clear" w:color="auto" w:fill="FFFFFF"/>
        </w:rPr>
        <w:t>art. 110</w:t>
      </w:r>
      <w:r>
        <w:rPr>
          <w:rFonts w:ascii="Times New Roman" w:eastAsia="Times New Roman" w:hAnsi="Times New Roman" w:cs="Times New Roman"/>
          <w:i/>
          <w:color w:val="00000A"/>
          <w:sz w:val="22"/>
          <w:shd w:val="clear" w:color="auto" w:fill="FFFFFF"/>
        </w:rPr>
        <w:t xml:space="preserve"> </w:t>
      </w:r>
      <w:r>
        <w:rPr>
          <w:rFonts w:ascii="Times New Roman" w:eastAsia="Times New Roman" w:hAnsi="Times New Roman" w:cs="Times New Roman"/>
          <w:color w:val="00000A"/>
          <w:sz w:val="22"/>
          <w:shd w:val="clear" w:color="auto" w:fill="FFFFFF"/>
        </w:rPr>
        <w:t>del Codice</w:t>
      </w:r>
      <w:r>
        <w:rPr>
          <w:rFonts w:ascii="Times New Roman" w:eastAsia="Times New Roman" w:hAnsi="Times New Roman" w:cs="Times New Roman"/>
          <w:i/>
          <w:color w:val="00000A"/>
          <w:sz w:val="22"/>
          <w:shd w:val="clear" w:color="auto" w:fill="FFFFFF"/>
        </w:rPr>
        <w:t xml:space="preserve"> </w:t>
      </w:r>
      <w:r>
        <w:rPr>
          <w:rFonts w:ascii="Times New Roman" w:eastAsia="Times New Roman" w:hAnsi="Times New Roman" w:cs="Times New Roman"/>
          <w:color w:val="00000A"/>
          <w:sz w:val="22"/>
          <w:shd w:val="clear" w:color="auto" w:fill="FFFFFF"/>
        </w:rPr>
        <w:t>per le procedure di affidamento in caso di fallimento o risoluzione di contratto;</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3.12) – </w:t>
      </w:r>
      <w:r>
        <w:rPr>
          <w:rFonts w:ascii="Times New Roman" w:eastAsia="Times New Roman" w:hAnsi="Times New Roman" w:cs="Times New Roman"/>
          <w:sz w:val="22"/>
          <w:shd w:val="clear" w:color="auto" w:fill="FFFFFF"/>
        </w:rPr>
        <w:t xml:space="preserve">di </w:t>
      </w:r>
      <w:r>
        <w:rPr>
          <w:rFonts w:ascii="Times New Roman" w:eastAsia="Times New Roman" w:hAnsi="Times New Roman" w:cs="Times New Roman"/>
          <w:color w:val="00000A"/>
          <w:sz w:val="22"/>
          <w:shd w:val="clear" w:color="auto" w:fill="FFFFFF"/>
        </w:rPr>
        <w:t>impegnarsi, ai sensi dell’</w:t>
      </w:r>
      <w:r>
        <w:rPr>
          <w:rFonts w:ascii="Times New Roman" w:eastAsia="Times New Roman" w:hAnsi="Times New Roman" w:cs="Times New Roman"/>
          <w:i/>
          <w:color w:val="00000A"/>
          <w:sz w:val="22"/>
          <w:shd w:val="clear" w:color="auto" w:fill="FFFFFF"/>
        </w:rPr>
        <w:t>art. 1, comma 17</w:t>
      </w:r>
      <w:r>
        <w:rPr>
          <w:rFonts w:ascii="Times New Roman" w:eastAsia="Times New Roman" w:hAnsi="Times New Roman" w:cs="Times New Roman"/>
          <w:color w:val="00000A"/>
          <w:sz w:val="22"/>
          <w:shd w:val="clear" w:color="auto" w:fill="FFFFFF"/>
        </w:rPr>
        <w:t xml:space="preserve">, della </w:t>
      </w:r>
      <w:r>
        <w:rPr>
          <w:rFonts w:ascii="Times New Roman" w:eastAsia="Times New Roman" w:hAnsi="Times New Roman" w:cs="Times New Roman"/>
          <w:i/>
          <w:color w:val="00000A"/>
          <w:sz w:val="22"/>
          <w:shd w:val="clear" w:color="auto" w:fill="FFFFFF"/>
        </w:rPr>
        <w:t xml:space="preserve">Legge n. 190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 xml:space="preserve">6/11/2012 </w:t>
      </w:r>
      <w:r>
        <w:rPr>
          <w:rFonts w:ascii="Times New Roman" w:eastAsia="Times New Roman" w:hAnsi="Times New Roman" w:cs="Times New Roman"/>
          <w:color w:val="00000A"/>
          <w:sz w:val="22"/>
          <w:shd w:val="clear" w:color="auto" w:fill="FFFFFF"/>
        </w:rPr>
        <w:t xml:space="preserve">ad accettare quanto previsto nel Patto di Integrità (Mod. A4) e nel </w:t>
      </w:r>
      <w:r>
        <w:rPr>
          <w:rFonts w:ascii="Times New Roman" w:eastAsia="Times New Roman" w:hAnsi="Times New Roman" w:cs="Times New Roman"/>
          <w:color w:val="00000A"/>
          <w:sz w:val="22"/>
          <w:shd w:val="clear" w:color="auto" w:fill="FFFFFF"/>
        </w:rPr>
        <w:t>Protocollo di Legalità (Mod. A5) e di essere a conoscenza che l’eventuale mancato rispetto degli impegni anticorruzione nella fase di esecuzione del contratto comporta la risoluzione del contratto stesso;</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lastRenderedPageBreak/>
        <w:t>3.</w:t>
      </w:r>
      <w:r>
        <w:rPr>
          <w:rFonts w:ascii="Times New Roman" w:eastAsia="Times New Roman" w:hAnsi="Times New Roman" w:cs="Times New Roman"/>
          <w:b/>
          <w:sz w:val="22"/>
          <w:shd w:val="clear" w:color="auto" w:fill="FFFFFF"/>
        </w:rPr>
        <w:t>13)</w:t>
      </w:r>
      <w:r>
        <w:rPr>
          <w:rFonts w:ascii="Times New Roman" w:eastAsia="Times New Roman" w:hAnsi="Times New Roman" w:cs="Times New Roman"/>
          <w:b/>
          <w:color w:val="00000A"/>
          <w:sz w:val="22"/>
          <w:shd w:val="clear" w:color="auto" w:fill="FFFFFF"/>
        </w:rPr>
        <w:t xml:space="preserve"> – </w:t>
      </w:r>
      <w:r>
        <w:rPr>
          <w:rFonts w:ascii="Times New Roman" w:eastAsia="Times New Roman" w:hAnsi="Times New Roman" w:cs="Times New Roman"/>
          <w:sz w:val="22"/>
          <w:shd w:val="clear" w:color="auto" w:fill="FFFFFF"/>
        </w:rPr>
        <w:t xml:space="preserve">di </w:t>
      </w:r>
      <w:r>
        <w:rPr>
          <w:rFonts w:ascii="Times New Roman" w:eastAsia="Times New Roman" w:hAnsi="Times New Roman" w:cs="Times New Roman"/>
          <w:color w:val="00000A"/>
          <w:sz w:val="22"/>
          <w:shd w:val="clear" w:color="auto" w:fill="FFFFFF"/>
        </w:rPr>
        <w:t>accettare, ai sensi dell</w:t>
      </w:r>
      <w:r>
        <w:rPr>
          <w:rFonts w:ascii="Times New Roman" w:eastAsia="Times New Roman" w:hAnsi="Times New Roman" w:cs="Times New Roman"/>
          <w:i/>
          <w:color w:val="00000A"/>
          <w:sz w:val="22"/>
          <w:shd w:val="clear" w:color="auto" w:fill="FFFFFF"/>
        </w:rPr>
        <w:t>’art. 100, comm</w:t>
      </w:r>
      <w:r>
        <w:rPr>
          <w:rFonts w:ascii="Times New Roman" w:eastAsia="Times New Roman" w:hAnsi="Times New Roman" w:cs="Times New Roman"/>
          <w:i/>
          <w:color w:val="00000A"/>
          <w:sz w:val="22"/>
          <w:shd w:val="clear" w:color="auto" w:fill="FFFFFF"/>
        </w:rPr>
        <w:t xml:space="preserve">a 2 del Codice, </w:t>
      </w:r>
      <w:r>
        <w:rPr>
          <w:rFonts w:ascii="Times New Roman" w:eastAsia="Times New Roman" w:hAnsi="Times New Roman" w:cs="Times New Roman"/>
          <w:color w:val="00000A"/>
          <w:sz w:val="22"/>
          <w:shd w:val="clear" w:color="auto" w:fill="FFFFFF"/>
        </w:rPr>
        <w:t>i requisiti particolari per l’esecuzione dei lavori nell’ipotesi in cui risulti aggiudicatario;</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3.14) – </w:t>
      </w:r>
      <w:r>
        <w:rPr>
          <w:rFonts w:ascii="Times New Roman" w:eastAsia="Times New Roman" w:hAnsi="Times New Roman" w:cs="Times New Roman"/>
          <w:sz w:val="22"/>
          <w:shd w:val="clear" w:color="auto" w:fill="FFFFFF"/>
        </w:rPr>
        <w:t xml:space="preserve">di </w:t>
      </w:r>
      <w:r>
        <w:rPr>
          <w:rFonts w:ascii="Times New Roman" w:eastAsia="Times New Roman" w:hAnsi="Times New Roman" w:cs="Times New Roman"/>
          <w:color w:val="00000A"/>
          <w:sz w:val="22"/>
          <w:shd w:val="clear" w:color="auto" w:fill="FFFFFF"/>
        </w:rPr>
        <w:t>aver provveduto al pagamento del contributo a favore dell’ANAC;</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3.15) - </w:t>
      </w:r>
      <w:r>
        <w:rPr>
          <w:rFonts w:ascii="Times New Roman" w:eastAsia="Times New Roman" w:hAnsi="Times New Roman" w:cs="Times New Roman"/>
          <w:color w:val="00000A"/>
          <w:sz w:val="22"/>
          <w:shd w:val="clear" w:color="auto" w:fill="FFFFFF"/>
        </w:rPr>
        <w:t xml:space="preserve">di avere direttamente o con delega a personale dipendente, </w:t>
      </w:r>
      <w:r>
        <w:rPr>
          <w:rFonts w:ascii="Times New Roman" w:eastAsia="Times New Roman" w:hAnsi="Times New Roman" w:cs="Times New Roman"/>
          <w:color w:val="00000A"/>
          <w:sz w:val="22"/>
          <w:shd w:val="clear" w:color="auto" w:fill="FFFFFF"/>
        </w:rPr>
        <w:t>esaminato tutti gli elaborati progettuali, compreso il calcolo sommario della spesa e il computo metrico estimativo, di essersi recati sul luogo di esecuzione dei lavori, di avere preso conoscenza delle condizioni locali, della viabilità di accesso, di ave</w:t>
      </w:r>
      <w:r>
        <w:rPr>
          <w:rFonts w:ascii="Times New Roman" w:eastAsia="Times New Roman" w:hAnsi="Times New Roman" w:cs="Times New Roman"/>
          <w:color w:val="00000A"/>
          <w:sz w:val="22"/>
          <w:shd w:val="clear" w:color="auto" w:fill="FFFFFF"/>
        </w:rPr>
        <w:t>r verificato le capacita e le disponibilità, compatibili con i tempi di esecuzione previsti, delle cave eventualmente necessarie e delle discariche autorizzate, nonchè di tutte le circostanze generali e particolari suscettibili di influire sulla determinaz</w:t>
      </w:r>
      <w:r>
        <w:rPr>
          <w:rFonts w:ascii="Times New Roman" w:eastAsia="Times New Roman" w:hAnsi="Times New Roman" w:cs="Times New Roman"/>
          <w:color w:val="00000A"/>
          <w:sz w:val="22"/>
          <w:shd w:val="clear" w:color="auto" w:fill="FFFFFF"/>
        </w:rPr>
        <w:t xml:space="preserve">ione dei prezzi, sulle condizioni contrattuali e sull'esecuzione dei lavori e di aver giudicato i lavori stessi realizzabili, gli elaborati progettuali adeguati ed i prezzi nel loro complesso remunerativi e tali da consentire il ribasso offerto, </w:t>
      </w:r>
      <w:r>
        <w:rPr>
          <w:rFonts w:ascii="Times New Roman" w:eastAsia="Times New Roman" w:hAnsi="Times New Roman" w:cs="Times New Roman"/>
          <w:sz w:val="22"/>
          <w:shd w:val="clear" w:color="auto" w:fill="FFFFFF"/>
        </w:rPr>
        <w:t>rinunciand</w:t>
      </w:r>
      <w:r>
        <w:rPr>
          <w:rFonts w:ascii="Times New Roman" w:eastAsia="Times New Roman" w:hAnsi="Times New Roman" w:cs="Times New Roman"/>
          <w:sz w:val="22"/>
          <w:shd w:val="clear" w:color="auto" w:fill="FFFFFF"/>
        </w:rPr>
        <w:t xml:space="preserve">o fin d’ora a qualsiasi azione in merito di eventuali maggiorazioni per lievitazione dei prezzi che dovessero intervenire durante l’esecuzione dei lavori. </w:t>
      </w:r>
      <w:r>
        <w:rPr>
          <w:rFonts w:ascii="Times New Roman" w:eastAsia="Times New Roman" w:hAnsi="Times New Roman" w:cs="Times New Roman"/>
          <w:color w:val="00000A"/>
          <w:sz w:val="22"/>
          <w:shd w:val="clear" w:color="auto" w:fill="FFFFFF"/>
        </w:rPr>
        <w:t xml:space="preserve">Attesta altresi di avere tenuto conto degli oneri </w:t>
      </w:r>
      <w:r>
        <w:rPr>
          <w:rFonts w:ascii="Times New Roman" w:eastAsia="Times New Roman" w:hAnsi="Times New Roman" w:cs="Times New Roman"/>
          <w:sz w:val="22"/>
          <w:shd w:val="clear" w:color="auto" w:fill="FFFFFF"/>
        </w:rPr>
        <w:t>compresi quelli eventuali relativi alla raccolta, t</w:t>
      </w:r>
      <w:r>
        <w:rPr>
          <w:rFonts w:ascii="Times New Roman" w:eastAsia="Times New Roman" w:hAnsi="Times New Roman" w:cs="Times New Roman"/>
          <w:sz w:val="22"/>
          <w:shd w:val="clear" w:color="auto" w:fill="FFFFFF"/>
        </w:rPr>
        <w:t>rasporto e smaltimento dei rifiuti e/o residui di lavorazione, nonchè degli oneri relativi alle disposizioni in materia di sicurezza, di assicurazione, di condizioni di lavoro, di previdenza e assistenza in vigore nel luogo dove devono essere eseguiti i la</w:t>
      </w:r>
      <w:r>
        <w:rPr>
          <w:rFonts w:ascii="Times New Roman" w:eastAsia="Times New Roman" w:hAnsi="Times New Roman" w:cs="Times New Roman"/>
          <w:sz w:val="22"/>
          <w:shd w:val="clear" w:color="auto" w:fill="FFFFFF"/>
        </w:rPr>
        <w:t xml:space="preserve">vori; di aver </w:t>
      </w:r>
      <w:r>
        <w:rPr>
          <w:rFonts w:ascii="Times New Roman" w:eastAsia="Times New Roman" w:hAnsi="Times New Roman" w:cs="Times New Roman"/>
          <w:color w:val="00000A"/>
          <w:sz w:val="22"/>
          <w:shd w:val="clear" w:color="auto" w:fill="FFFFFF"/>
        </w:rPr>
        <w:t xml:space="preserve">effettuato inoltre, una verifica della disponibilità della mano d'opera necessaria per l'esecuzione dei lavori nonchè della disponibilità di </w:t>
      </w:r>
      <w:r>
        <w:rPr>
          <w:rFonts w:ascii="Times New Roman" w:eastAsia="Times New Roman" w:hAnsi="Times New Roman" w:cs="Times New Roman"/>
          <w:color w:val="00000A"/>
          <w:sz w:val="22"/>
        </w:rPr>
        <w:t>attrezzature adeguate all'entità e alle tipologie e categorie dei lavori in appalto;</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sz w:val="22"/>
          <w:shd w:val="clear" w:color="auto" w:fill="FFFFFF"/>
        </w:rPr>
        <w:t xml:space="preserve">3.16) – </w:t>
      </w:r>
      <w:r>
        <w:rPr>
          <w:rFonts w:ascii="Times New Roman" w:eastAsia="Times New Roman" w:hAnsi="Times New Roman" w:cs="Times New Roman"/>
          <w:sz w:val="22"/>
          <w:shd w:val="clear" w:color="auto" w:fill="FFFFFF"/>
        </w:rPr>
        <w:t>di esse</w:t>
      </w:r>
      <w:r>
        <w:rPr>
          <w:rFonts w:ascii="Times New Roman" w:eastAsia="Times New Roman" w:hAnsi="Times New Roman" w:cs="Times New Roman"/>
          <w:sz w:val="22"/>
          <w:shd w:val="clear" w:color="auto" w:fill="FFFFFF"/>
        </w:rPr>
        <w:t>re informato che, a</w:t>
      </w:r>
      <w:r>
        <w:rPr>
          <w:rFonts w:ascii="Times New Roman" w:eastAsia="Times New Roman" w:hAnsi="Times New Roman" w:cs="Times New Roman"/>
          <w:color w:val="00000A"/>
          <w:sz w:val="22"/>
          <w:shd w:val="clear" w:color="auto" w:fill="FFFFFF"/>
        </w:rPr>
        <w:t xml:space="preserve">i sensi e per gli effetti del </w:t>
      </w:r>
      <w:r>
        <w:rPr>
          <w:rFonts w:ascii="Times New Roman" w:eastAsia="Times New Roman" w:hAnsi="Times New Roman" w:cs="Times New Roman"/>
          <w:i/>
          <w:color w:val="00000A"/>
          <w:sz w:val="22"/>
          <w:shd w:val="clear" w:color="auto" w:fill="FFFFFF"/>
        </w:rPr>
        <w:t xml:space="preserve">Decreto Legislativo 30/06/2003 n. 196 e </w:t>
      </w:r>
      <w:r>
        <w:rPr>
          <w:rFonts w:ascii="Times New Roman" w:eastAsia="Times New Roman" w:hAnsi="Times New Roman" w:cs="Times New Roman"/>
          <w:color w:val="00000A"/>
          <w:sz w:val="22"/>
          <w:shd w:val="clear" w:color="auto" w:fill="FFFFFF"/>
        </w:rPr>
        <w:t>ss.mm.ii., i dati personali raccolti saranno trattati, anche con strumenti informatici, esclusivamente nell’ambito della gara regolata dal presente bando e disciplinar</w:t>
      </w:r>
      <w:r>
        <w:rPr>
          <w:rFonts w:ascii="Times New Roman" w:eastAsia="Times New Roman" w:hAnsi="Times New Roman" w:cs="Times New Roman"/>
          <w:color w:val="00000A"/>
          <w:sz w:val="22"/>
          <w:shd w:val="clear" w:color="auto" w:fill="FFFFFF"/>
        </w:rPr>
        <w:t>e;</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3.17) – </w:t>
      </w:r>
      <w:r>
        <w:rPr>
          <w:rFonts w:ascii="Times New Roman" w:eastAsia="Times New Roman" w:hAnsi="Times New Roman" w:cs="Times New Roman"/>
          <w:color w:val="00000A"/>
          <w:sz w:val="22"/>
          <w:shd w:val="clear" w:color="auto" w:fill="FFFFFF"/>
        </w:rPr>
        <w:t>di essere a conoscenza che le carenze di qualsiasi elemento formale della domanda, in particolare in caso di mancanza, incompletezza e ogni altra irregolarità essenziale, e di carenze del DGUE di cui all’</w:t>
      </w:r>
      <w:r>
        <w:rPr>
          <w:rFonts w:ascii="Times New Roman" w:eastAsia="Times New Roman" w:hAnsi="Times New Roman" w:cs="Times New Roman"/>
          <w:i/>
          <w:color w:val="00000A"/>
          <w:sz w:val="22"/>
          <w:shd w:val="clear" w:color="auto" w:fill="FFFFFF"/>
        </w:rPr>
        <w:t xml:space="preserve">art. 85 </w:t>
      </w:r>
      <w:r>
        <w:rPr>
          <w:rFonts w:ascii="Times New Roman" w:eastAsia="Times New Roman" w:hAnsi="Times New Roman" w:cs="Times New Roman"/>
          <w:color w:val="00000A"/>
          <w:sz w:val="22"/>
          <w:shd w:val="clear" w:color="auto" w:fill="FFFFFF"/>
        </w:rPr>
        <w:t>del Codice</w:t>
      </w:r>
      <w:r>
        <w:rPr>
          <w:rFonts w:ascii="Times New Roman" w:eastAsia="Times New Roman" w:hAnsi="Times New Roman" w:cs="Times New Roman"/>
          <w:i/>
          <w:color w:val="00000A"/>
          <w:sz w:val="22"/>
          <w:shd w:val="clear" w:color="auto" w:fill="FFFFFF"/>
        </w:rPr>
        <w:t xml:space="preserve">, </w:t>
      </w:r>
      <w:r>
        <w:rPr>
          <w:rFonts w:ascii="Times New Roman" w:eastAsia="Times New Roman" w:hAnsi="Times New Roman" w:cs="Times New Roman"/>
          <w:color w:val="00000A"/>
          <w:sz w:val="22"/>
          <w:shd w:val="clear" w:color="auto" w:fill="FFFFFF"/>
        </w:rPr>
        <w:t xml:space="preserve">con esclusione di </w:t>
      </w:r>
      <w:r>
        <w:rPr>
          <w:rFonts w:ascii="Times New Roman" w:eastAsia="Times New Roman" w:hAnsi="Times New Roman" w:cs="Times New Roman"/>
          <w:color w:val="00000A"/>
          <w:sz w:val="22"/>
          <w:shd w:val="clear" w:color="auto" w:fill="FFFFFF"/>
        </w:rPr>
        <w:t>irregolarità afferenti all'offerta economica, potranno essere sanate attraverso la procedura di soccorso istruttorio ai sensi dell</w:t>
      </w:r>
      <w:r>
        <w:rPr>
          <w:rFonts w:ascii="Times New Roman" w:eastAsia="Times New Roman" w:hAnsi="Times New Roman" w:cs="Times New Roman"/>
          <w:i/>
          <w:color w:val="00000A"/>
          <w:sz w:val="22"/>
          <w:shd w:val="clear" w:color="auto" w:fill="FFFFFF"/>
        </w:rPr>
        <w:t xml:space="preserve">’art. 83, comma 9,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Codice;</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sz w:val="22"/>
          <w:shd w:val="clear" w:color="auto" w:fill="FFFFFF"/>
        </w:rPr>
        <w:t xml:space="preserve">3.18) – </w:t>
      </w:r>
      <w:r>
        <w:rPr>
          <w:rFonts w:ascii="Times New Roman" w:eastAsia="Times New Roman" w:hAnsi="Times New Roman" w:cs="Times New Roman"/>
          <w:sz w:val="22"/>
          <w:shd w:val="clear" w:color="auto" w:fill="FFFFFF"/>
        </w:rPr>
        <w:t>di non aver concluso, ai sensi dell</w:t>
      </w:r>
      <w:r>
        <w:rPr>
          <w:rFonts w:ascii="Times New Roman" w:eastAsia="Times New Roman" w:hAnsi="Times New Roman" w:cs="Times New Roman"/>
          <w:i/>
          <w:sz w:val="22"/>
          <w:shd w:val="clear" w:color="auto" w:fill="FFFFFF"/>
        </w:rPr>
        <w:t>’art. 53</w:t>
      </w:r>
      <w:r>
        <w:rPr>
          <w:rFonts w:ascii="Times New Roman" w:eastAsia="Times New Roman" w:hAnsi="Times New Roman" w:cs="Times New Roman"/>
          <w:sz w:val="22"/>
          <w:shd w:val="clear" w:color="auto" w:fill="FFFFFF"/>
        </w:rPr>
        <w:t xml:space="preserve">, </w:t>
      </w:r>
      <w:r>
        <w:rPr>
          <w:rFonts w:ascii="Times New Roman" w:eastAsia="Times New Roman" w:hAnsi="Times New Roman" w:cs="Times New Roman"/>
          <w:i/>
          <w:sz w:val="22"/>
          <w:shd w:val="clear" w:color="auto" w:fill="FFFFFF"/>
        </w:rPr>
        <w:t xml:space="preserve">comma 16 ter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D.Lgs. n. 165/2001, </w:t>
      </w:r>
      <w:r>
        <w:rPr>
          <w:rFonts w:ascii="Times New Roman" w:eastAsia="Times New Roman" w:hAnsi="Times New Roman" w:cs="Times New Roman"/>
          <w:sz w:val="22"/>
          <w:shd w:val="clear" w:color="auto" w:fill="FFFFFF"/>
        </w:rPr>
        <w:t>cont</w:t>
      </w:r>
      <w:r>
        <w:rPr>
          <w:rFonts w:ascii="Times New Roman" w:eastAsia="Times New Roman" w:hAnsi="Times New Roman" w:cs="Times New Roman"/>
          <w:sz w:val="22"/>
          <w:shd w:val="clear" w:color="auto" w:fill="FFFFFF"/>
        </w:rPr>
        <w:t xml:space="preserve">ratti di lavoro subordinato o autonomo e comunque </w:t>
      </w:r>
      <w:r>
        <w:rPr>
          <w:rFonts w:ascii="Times New Roman" w:eastAsia="Times New Roman" w:hAnsi="Times New Roman" w:cs="Times New Roman"/>
          <w:color w:val="00000A"/>
          <w:sz w:val="22"/>
          <w:shd w:val="clear" w:color="auto" w:fill="FFFFFF"/>
        </w:rPr>
        <w:t>di non aver attribuito incarichi ad ex dipendenti dell’amministrazione committente (compresi i soggetti di cui all</w:t>
      </w:r>
      <w:r>
        <w:rPr>
          <w:rFonts w:ascii="Times New Roman" w:eastAsia="Times New Roman" w:hAnsi="Times New Roman" w:cs="Times New Roman"/>
          <w:i/>
          <w:color w:val="00000A"/>
          <w:sz w:val="22"/>
          <w:shd w:val="clear" w:color="auto" w:fill="FFFFFF"/>
        </w:rPr>
        <w:t xml:space="preserve">’art. 21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D.lgs. n 39/2013</w:t>
      </w:r>
      <w:r>
        <w:rPr>
          <w:rFonts w:ascii="Times New Roman" w:eastAsia="Times New Roman" w:hAnsi="Times New Roman" w:cs="Times New Roman"/>
          <w:color w:val="00000A"/>
          <w:sz w:val="22"/>
          <w:shd w:val="clear" w:color="auto" w:fill="FFFFFF"/>
        </w:rPr>
        <w:t xml:space="preserve">) che hanno cessato il rapporto di lavoro da meno di tre anni, </w:t>
      </w:r>
      <w:r>
        <w:rPr>
          <w:rFonts w:ascii="Times New Roman" w:eastAsia="Times New Roman" w:hAnsi="Times New Roman" w:cs="Times New Roman"/>
          <w:color w:val="00000A"/>
          <w:sz w:val="22"/>
          <w:shd w:val="clear" w:color="auto" w:fill="FFFFFF"/>
        </w:rPr>
        <w:t>i quali, negli ultimi tre anni di servizio hanno esercitato poteri autoritativi o negoziali per conto della pubblica amministrazione nei propri confronti;</w:t>
      </w:r>
    </w:p>
    <w:p w:rsidR="0050103B" w:rsidRDefault="0050103B">
      <w:pPr>
        <w:pStyle w:val="Standard"/>
        <w:jc w:val="both"/>
        <w:rPr>
          <w:rFonts w:eastAsia="Calibri" w:cs="Calibri"/>
          <w:color w:val="auto"/>
          <w:sz w:val="22"/>
        </w:rPr>
      </w:pPr>
    </w:p>
    <w:p w:rsidR="0050103B" w:rsidRDefault="003D3FC7">
      <w:pPr>
        <w:pStyle w:val="Standard"/>
      </w:pPr>
      <w:r>
        <w:rPr>
          <w:rFonts w:ascii="Times New Roman" w:eastAsia="Times New Roman" w:hAnsi="Times New Roman" w:cs="Times New Roman"/>
          <w:b/>
          <w:color w:val="00000A"/>
          <w:sz w:val="22"/>
          <w:u w:val="single"/>
          <w:shd w:val="clear" w:color="auto" w:fill="FFFFFF"/>
        </w:rPr>
        <w:t xml:space="preserve">3.19) </w:t>
      </w:r>
      <w:r>
        <w:rPr>
          <w:rFonts w:ascii="Times New Roman" w:eastAsia="Times New Roman" w:hAnsi="Times New Roman" w:cs="Times New Roman"/>
          <w:b/>
          <w:sz w:val="22"/>
          <w:u w:val="single"/>
          <w:shd w:val="clear" w:color="auto" w:fill="FFFFFF"/>
        </w:rPr>
        <w:t xml:space="preserve">– </w:t>
      </w:r>
      <w:r>
        <w:rPr>
          <w:rFonts w:ascii="Times New Roman" w:eastAsia="Times New Roman" w:hAnsi="Times New Roman" w:cs="Times New Roman"/>
          <w:color w:val="00000A"/>
          <w:sz w:val="22"/>
          <w:szCs w:val="22"/>
          <w:u w:val="single"/>
          <w:shd w:val="clear" w:color="auto" w:fill="FFFFFF"/>
        </w:rPr>
        <w:t>di utilizzare una quota di materiale non inferiore al 30% del fabbisogno proveniente da rici</w:t>
      </w:r>
      <w:r>
        <w:rPr>
          <w:rFonts w:ascii="Times New Roman" w:eastAsia="Times New Roman" w:hAnsi="Times New Roman" w:cs="Times New Roman"/>
          <w:color w:val="00000A"/>
          <w:sz w:val="22"/>
          <w:szCs w:val="22"/>
          <w:u w:val="single"/>
          <w:shd w:val="clear" w:color="auto" w:fill="FFFFFF"/>
        </w:rPr>
        <w:t xml:space="preserve">clo degli inerti, </w:t>
      </w:r>
      <w:r>
        <w:rPr>
          <w:rFonts w:ascii="Times New Roman" w:eastAsia="Times New Roman" w:hAnsi="Times New Roman" w:cs="Times New Roman"/>
          <w:sz w:val="22"/>
          <w:szCs w:val="22"/>
          <w:u w:val="single"/>
          <w:shd w:val="clear" w:color="auto" w:fill="FFFFFF"/>
        </w:rPr>
        <w:t xml:space="preserve">ai sensi </w:t>
      </w:r>
      <w:r>
        <w:rPr>
          <w:rFonts w:ascii="Times New Roman" w:eastAsia="Times New Roman" w:hAnsi="Times New Roman" w:cs="Times New Roman"/>
          <w:color w:val="00000A"/>
          <w:sz w:val="22"/>
          <w:szCs w:val="22"/>
          <w:u w:val="single"/>
          <w:shd w:val="clear" w:color="auto" w:fill="FFFFFF"/>
        </w:rPr>
        <w:t>dell</w:t>
      </w:r>
      <w:r>
        <w:rPr>
          <w:rFonts w:ascii="Times New Roman" w:eastAsia="Times New Roman" w:hAnsi="Times New Roman" w:cs="Times New Roman"/>
          <w:i/>
          <w:color w:val="00000A"/>
          <w:sz w:val="22"/>
          <w:szCs w:val="22"/>
          <w:u w:val="single"/>
          <w:shd w:val="clear" w:color="auto" w:fill="FFFFFF"/>
        </w:rPr>
        <w:t xml:space="preserve">’art. </w:t>
      </w:r>
      <w:r>
        <w:rPr>
          <w:rFonts w:ascii="Times New Roman" w:eastAsia="Times New Roman" w:hAnsi="Times New Roman" w:cs="Times New Roman"/>
          <w:color w:val="333333"/>
          <w:sz w:val="22"/>
          <w:szCs w:val="22"/>
          <w:u w:val="single"/>
          <w:shd w:val="clear" w:color="auto" w:fill="FFFFFF"/>
        </w:rPr>
        <w:t xml:space="preserve"> 3 del decreto ministeriale 8 maggio 2003, n. 203</w:t>
      </w:r>
      <w:r>
        <w:rPr>
          <w:rFonts w:ascii="Times New Roman" w:eastAsia="Times New Roman" w:hAnsi="Times New Roman" w:cs="Times New Roman"/>
          <w:i/>
          <w:color w:val="00000A"/>
          <w:sz w:val="22"/>
          <w:szCs w:val="22"/>
          <w:u w:val="single"/>
          <w:shd w:val="clear" w:color="auto" w:fill="FFFFFF"/>
        </w:rPr>
        <w:t xml:space="preserve"> , </w:t>
      </w:r>
      <w:r>
        <w:rPr>
          <w:rFonts w:ascii="Times New Roman" w:eastAsia="Times New Roman" w:hAnsi="Times New Roman" w:cs="Times New Roman"/>
          <w:color w:val="00000A"/>
          <w:sz w:val="22"/>
          <w:szCs w:val="22"/>
          <w:u w:val="single"/>
          <w:shd w:val="clear" w:color="auto" w:fill="FFFFFF"/>
        </w:rPr>
        <w:t>per disposizioni finalizzate a valorizzare gli aspetti ambientali, a condizione che gli stessi siano dotati di apposita certificazione;</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3.20)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di essere a conoscenza della procedura relativa ai diritti soggettivi derivanti dall’esecuzione dei lavori e</w:t>
      </w:r>
      <w:r>
        <w:rPr>
          <w:rFonts w:ascii="Times New Roman" w:eastAsia="Times New Roman" w:hAnsi="Times New Roman" w:cs="Times New Roman"/>
          <w:sz w:val="22"/>
          <w:shd w:val="clear" w:color="auto" w:fill="FFFFFF"/>
        </w:rPr>
        <w:t xml:space="preserve"> che per la gara di cui trattasi, ai sensi dell’</w:t>
      </w:r>
      <w:r>
        <w:rPr>
          <w:rFonts w:ascii="Times New Roman" w:eastAsia="Times New Roman" w:hAnsi="Times New Roman" w:cs="Times New Roman"/>
          <w:i/>
          <w:sz w:val="22"/>
          <w:shd w:val="clear" w:color="auto" w:fill="FFFFFF"/>
        </w:rPr>
        <w:t xml:space="preserve">art. 209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Codice, </w:t>
      </w:r>
      <w:r>
        <w:rPr>
          <w:rFonts w:ascii="Times New Roman" w:eastAsia="Times New Roman" w:hAnsi="Times New Roman" w:cs="Times New Roman"/>
          <w:sz w:val="22"/>
          <w:shd w:val="clear" w:color="auto" w:fill="FFFFFF"/>
        </w:rPr>
        <w:t>tutte le controversie non sono deferite alla competenza arbitrale;</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sz w:val="22"/>
          <w:shd w:val="clear" w:color="auto" w:fill="FFFFFF"/>
        </w:rPr>
        <w:t>3.21) –</w:t>
      </w:r>
      <w:r>
        <w:rPr>
          <w:rFonts w:ascii="Times New Roman" w:eastAsia="Times New Roman" w:hAnsi="Times New Roman" w:cs="Times New Roman"/>
          <w:b/>
          <w:color w:val="00000A"/>
          <w:sz w:val="22"/>
          <w:shd w:val="clear" w:color="auto" w:fill="FFFFFF"/>
        </w:rPr>
        <w:t xml:space="preserve"> </w:t>
      </w:r>
      <w:r>
        <w:rPr>
          <w:rFonts w:ascii="Times New Roman" w:eastAsia="Times New Roman" w:hAnsi="Times New Roman" w:cs="Times New Roman"/>
          <w:color w:val="00000A"/>
          <w:sz w:val="22"/>
          <w:shd w:val="clear" w:color="auto" w:fill="FFFFFF"/>
        </w:rPr>
        <w:t>di eseguire nel rispetto dell</w:t>
      </w:r>
      <w:r>
        <w:rPr>
          <w:rFonts w:ascii="Times New Roman" w:eastAsia="Times New Roman" w:hAnsi="Times New Roman" w:cs="Times New Roman"/>
          <w:i/>
          <w:color w:val="00000A"/>
          <w:sz w:val="22"/>
          <w:shd w:val="clear" w:color="auto" w:fill="FFFFFF"/>
        </w:rPr>
        <w:t xml:space="preserve">’art. 34 </w:t>
      </w:r>
      <w:r>
        <w:rPr>
          <w:rFonts w:ascii="Times New Roman" w:eastAsia="Times New Roman" w:hAnsi="Times New Roman" w:cs="Times New Roman"/>
          <w:color w:val="00000A"/>
          <w:sz w:val="22"/>
          <w:shd w:val="clear" w:color="auto" w:fill="FFFFFF"/>
        </w:rPr>
        <w:t>e dell</w:t>
      </w:r>
      <w:r>
        <w:rPr>
          <w:rFonts w:ascii="Times New Roman" w:eastAsia="Times New Roman" w:hAnsi="Times New Roman" w:cs="Times New Roman"/>
          <w:i/>
          <w:color w:val="00000A"/>
          <w:sz w:val="22"/>
          <w:shd w:val="clear" w:color="auto" w:fill="FFFFFF"/>
        </w:rPr>
        <w:t xml:space="preserve">’art. 71 </w:t>
      </w:r>
      <w:r>
        <w:rPr>
          <w:rFonts w:ascii="Times New Roman" w:eastAsia="Times New Roman" w:hAnsi="Times New Roman" w:cs="Times New Roman"/>
          <w:color w:val="00000A"/>
          <w:sz w:val="22"/>
          <w:shd w:val="clear" w:color="auto" w:fill="FFFFFF"/>
        </w:rPr>
        <w:t xml:space="preserve">del </w:t>
      </w:r>
      <w:r>
        <w:rPr>
          <w:rFonts w:ascii="Times New Roman" w:eastAsia="Times New Roman" w:hAnsi="Times New Roman" w:cs="Times New Roman"/>
          <w:i/>
          <w:color w:val="00000A"/>
          <w:sz w:val="22"/>
          <w:shd w:val="clear" w:color="auto" w:fill="FFFFFF"/>
        </w:rPr>
        <w:t xml:space="preserve">Codice, </w:t>
      </w:r>
      <w:r>
        <w:rPr>
          <w:rFonts w:ascii="Times New Roman" w:eastAsia="Times New Roman" w:hAnsi="Times New Roman" w:cs="Times New Roman"/>
          <w:color w:val="00000A"/>
          <w:sz w:val="22"/>
          <w:shd w:val="clear" w:color="auto" w:fill="FFFFFF"/>
        </w:rPr>
        <w:t>quanto previsto nella documentazione progettuale redatta tenendo conto delle specifiche tecniche e delle clausole contrattuali contenute nei criteri ambientali minimi (CAM) di cui al relativ</w:t>
      </w:r>
      <w:r>
        <w:rPr>
          <w:rFonts w:ascii="Times New Roman" w:eastAsia="Times New Roman" w:hAnsi="Times New Roman" w:cs="Times New Roman"/>
          <w:color w:val="00000A"/>
          <w:sz w:val="22"/>
          <w:shd w:val="clear" w:color="auto" w:fill="FFFFFF"/>
        </w:rPr>
        <w:t xml:space="preserve">o Piano di Azione </w:t>
      </w:r>
      <w:r>
        <w:rPr>
          <w:rFonts w:ascii="Times New Roman" w:eastAsia="Times New Roman" w:hAnsi="Times New Roman" w:cs="Times New Roman"/>
          <w:i/>
          <w:color w:val="00000A"/>
          <w:sz w:val="22"/>
          <w:shd w:val="clear" w:color="auto" w:fill="FFFFFF"/>
        </w:rPr>
        <w:t>(Decreto Ministeriale 11 ottobre 2017, del Ministro dell’ambiente e della tutela del territorio e del mare, pubblicato nella G.U. n. 259 del 6/11</w:t>
      </w:r>
      <w:r>
        <w:rPr>
          <w:rFonts w:ascii="Times New Roman" w:eastAsia="Times New Roman" w:hAnsi="Times New Roman" w:cs="Times New Roman"/>
          <w:i/>
          <w:color w:val="00000A"/>
          <w:sz w:val="22"/>
        </w:rPr>
        <w:t>/2017</w:t>
      </w:r>
      <w:r>
        <w:rPr>
          <w:rFonts w:ascii="Times New Roman" w:eastAsia="Times New Roman" w:hAnsi="Times New Roman" w:cs="Times New Roman"/>
          <w:color w:val="00000A"/>
          <w:sz w:val="22"/>
        </w:rPr>
        <w:t>);</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sz w:val="22"/>
          <w:shd w:val="clear" w:color="auto" w:fill="FFFFFF"/>
        </w:rPr>
        <w:t>3.22)</w:t>
      </w:r>
      <w:r>
        <w:rPr>
          <w:rFonts w:ascii="Times New Roman" w:eastAsia="Times New Roman" w:hAnsi="Times New Roman" w:cs="Times New Roman"/>
          <w:b/>
          <w:color w:val="00000A"/>
          <w:sz w:val="22"/>
          <w:shd w:val="clear" w:color="auto" w:fill="FFFFFF"/>
        </w:rPr>
        <w:t xml:space="preserve">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essere a conoscenza che la verifica sul possesso dei requisiti di </w:t>
      </w:r>
      <w:r>
        <w:rPr>
          <w:rFonts w:ascii="Times New Roman" w:eastAsia="Times New Roman" w:hAnsi="Times New Roman" w:cs="Times New Roman"/>
          <w:sz w:val="22"/>
          <w:shd w:val="clear" w:color="auto" w:fill="FFFFFF"/>
        </w:rPr>
        <w:t>carattere generale, tecnico-organizzativo ed economico-finanziario avviene, ai sensi dell</w:t>
      </w:r>
      <w:r>
        <w:rPr>
          <w:rFonts w:ascii="Times New Roman" w:eastAsia="Times New Roman" w:hAnsi="Times New Roman" w:cs="Times New Roman"/>
          <w:i/>
          <w:sz w:val="22"/>
          <w:shd w:val="clear" w:color="auto" w:fill="FFFFFF"/>
        </w:rPr>
        <w:t>’art. 81</w:t>
      </w:r>
      <w:r>
        <w:rPr>
          <w:rFonts w:ascii="Times New Roman" w:eastAsia="Times New Roman" w:hAnsi="Times New Roman" w:cs="Times New Roman"/>
          <w:sz w:val="22"/>
          <w:shd w:val="clear" w:color="auto" w:fill="FFFFFF"/>
        </w:rPr>
        <w:t xml:space="preserve">, </w:t>
      </w:r>
      <w:r>
        <w:rPr>
          <w:rFonts w:ascii="Times New Roman" w:eastAsia="Times New Roman" w:hAnsi="Times New Roman" w:cs="Times New Roman"/>
          <w:i/>
          <w:sz w:val="22"/>
          <w:shd w:val="clear" w:color="auto" w:fill="FFFFFF"/>
        </w:rPr>
        <w:t>comma 1</w:t>
      </w:r>
      <w:r>
        <w:rPr>
          <w:rFonts w:ascii="Times New Roman" w:eastAsia="Times New Roman" w:hAnsi="Times New Roman" w:cs="Times New Roman"/>
          <w:sz w:val="22"/>
          <w:shd w:val="clear" w:color="auto" w:fill="FFFFFF"/>
        </w:rPr>
        <w:t>, e dell</w:t>
      </w:r>
      <w:r>
        <w:rPr>
          <w:rFonts w:ascii="Times New Roman" w:eastAsia="Times New Roman" w:hAnsi="Times New Roman" w:cs="Times New Roman"/>
          <w:i/>
          <w:sz w:val="22"/>
          <w:shd w:val="clear" w:color="auto" w:fill="FFFFFF"/>
        </w:rPr>
        <w:t>’art. 216, comma 13</w:t>
      </w:r>
      <w:r>
        <w:rPr>
          <w:rFonts w:ascii="Times New Roman" w:eastAsia="Times New Roman" w:hAnsi="Times New Roman" w:cs="Times New Roman"/>
          <w:sz w:val="22"/>
          <w:shd w:val="clear" w:color="auto" w:fill="FFFFFF"/>
        </w:rPr>
        <w:t xml:space="preserve">, del Codice, attraverso l’utilizzo del sistema </w:t>
      </w:r>
      <w:r>
        <w:rPr>
          <w:rFonts w:ascii="Times New Roman" w:eastAsia="Times New Roman" w:hAnsi="Times New Roman" w:cs="Times New Roman"/>
          <w:i/>
          <w:sz w:val="22"/>
          <w:shd w:val="clear" w:color="auto" w:fill="FFFFFF"/>
        </w:rPr>
        <w:t>AVCpass</w:t>
      </w:r>
      <w:r>
        <w:rPr>
          <w:rFonts w:ascii="Times New Roman" w:eastAsia="Times New Roman" w:hAnsi="Times New Roman" w:cs="Times New Roman"/>
          <w:sz w:val="22"/>
          <w:shd w:val="clear" w:color="auto" w:fill="FFFFFF"/>
        </w:rPr>
        <w:t>;</w:t>
      </w:r>
    </w:p>
    <w:p w:rsidR="0050103B" w:rsidRDefault="0050103B">
      <w:pPr>
        <w:pStyle w:val="Standard"/>
        <w:jc w:val="both"/>
        <w:rPr>
          <w:rFonts w:eastAsia="Calibri" w:cs="Calibri"/>
          <w:color w:val="auto"/>
          <w:sz w:val="22"/>
        </w:rPr>
      </w:pPr>
    </w:p>
    <w:p w:rsidR="0050103B" w:rsidRDefault="003D3FC7">
      <w:pPr>
        <w:pStyle w:val="Standard"/>
        <w:jc w:val="both"/>
        <w:rPr>
          <w:u w:val="single"/>
        </w:rPr>
      </w:pPr>
      <w:r>
        <w:rPr>
          <w:rFonts w:ascii="Times New Roman" w:eastAsia="Times New Roman" w:hAnsi="Times New Roman" w:cs="Times New Roman"/>
          <w:b/>
          <w:sz w:val="22"/>
          <w:u w:val="single"/>
          <w:shd w:val="clear" w:color="auto" w:fill="FFFFFF"/>
        </w:rPr>
        <w:t xml:space="preserve">3.23) - </w:t>
      </w:r>
      <w:r>
        <w:rPr>
          <w:rFonts w:ascii="Times New Roman" w:eastAsia="Times New Roman" w:hAnsi="Times New Roman" w:cs="Times New Roman"/>
          <w:sz w:val="22"/>
          <w:u w:val="single"/>
          <w:shd w:val="clear" w:color="auto" w:fill="FFFFFF"/>
        </w:rPr>
        <w:t xml:space="preserve">di essere consapevole </w:t>
      </w:r>
      <w:r>
        <w:rPr>
          <w:rFonts w:ascii="Times New Roman" w:eastAsia="Times New Roman" w:hAnsi="Times New Roman" w:cs="Times New Roman"/>
          <w:sz w:val="22"/>
          <w:u w:val="single"/>
        </w:rPr>
        <w:t>che in caso di aggiudicazione, a</w:t>
      </w:r>
      <w:r>
        <w:rPr>
          <w:rFonts w:ascii="Times New Roman" w:eastAsia="Times New Roman" w:hAnsi="Times New Roman" w:cs="Times New Roman"/>
          <w:color w:val="00000A"/>
          <w:sz w:val="22"/>
          <w:u w:val="single"/>
        </w:rPr>
        <w:t>i s</w:t>
      </w:r>
      <w:r>
        <w:rPr>
          <w:rFonts w:ascii="Times New Roman" w:eastAsia="Times New Roman" w:hAnsi="Times New Roman" w:cs="Times New Roman"/>
          <w:color w:val="00000A"/>
          <w:sz w:val="22"/>
          <w:u w:val="single"/>
        </w:rPr>
        <w:t>ensi del combinato disposto dell’</w:t>
      </w:r>
      <w:r>
        <w:rPr>
          <w:rFonts w:ascii="Times New Roman" w:eastAsia="Times New Roman" w:hAnsi="Times New Roman" w:cs="Times New Roman"/>
          <w:i/>
          <w:color w:val="00000A"/>
          <w:sz w:val="22"/>
          <w:u w:val="single"/>
        </w:rPr>
        <w:t>ar</w:t>
      </w:r>
      <w:r>
        <w:rPr>
          <w:rFonts w:ascii="Times New Roman" w:eastAsia="Times New Roman" w:hAnsi="Times New Roman" w:cs="Times New Roman"/>
          <w:color w:val="00000A"/>
          <w:sz w:val="22"/>
          <w:u w:val="single"/>
        </w:rPr>
        <w:t>t</w:t>
      </w:r>
      <w:r>
        <w:rPr>
          <w:rFonts w:ascii="Times New Roman" w:eastAsia="Times New Roman" w:hAnsi="Times New Roman" w:cs="Times New Roman"/>
          <w:i/>
          <w:color w:val="00000A"/>
          <w:sz w:val="22"/>
          <w:u w:val="single"/>
        </w:rPr>
        <w:t xml:space="preserve">. 216, comma 11 </w:t>
      </w:r>
      <w:r>
        <w:rPr>
          <w:rFonts w:ascii="Times New Roman" w:eastAsia="Times New Roman" w:hAnsi="Times New Roman" w:cs="Times New Roman"/>
          <w:color w:val="00000A"/>
          <w:sz w:val="22"/>
          <w:u w:val="single"/>
        </w:rPr>
        <w:t xml:space="preserve">del </w:t>
      </w:r>
      <w:r>
        <w:rPr>
          <w:rFonts w:ascii="Times New Roman" w:eastAsia="Times New Roman" w:hAnsi="Times New Roman" w:cs="Times New Roman"/>
          <w:sz w:val="22"/>
          <w:u w:val="single"/>
        </w:rPr>
        <w:t>Codice</w:t>
      </w:r>
      <w:r>
        <w:rPr>
          <w:rFonts w:ascii="Times New Roman" w:eastAsia="Times New Roman" w:hAnsi="Times New Roman" w:cs="Times New Roman"/>
          <w:i/>
          <w:sz w:val="22"/>
          <w:u w:val="single"/>
        </w:rPr>
        <w:t xml:space="preserve"> </w:t>
      </w:r>
      <w:r>
        <w:rPr>
          <w:rFonts w:ascii="Times New Roman" w:eastAsia="Times New Roman" w:hAnsi="Times New Roman" w:cs="Times New Roman"/>
          <w:sz w:val="22"/>
          <w:u w:val="single"/>
        </w:rPr>
        <w:t>e dell’art. 5, comma 2, del DM  2/12/2016</w:t>
      </w:r>
      <w:r>
        <w:rPr>
          <w:rFonts w:ascii="Times New Roman" w:eastAsia="Times New Roman" w:hAnsi="Times New Roman" w:cs="Times New Roman"/>
          <w:i/>
          <w:sz w:val="22"/>
          <w:u w:val="single"/>
        </w:rPr>
        <w:t xml:space="preserve">, </w:t>
      </w:r>
      <w:r>
        <w:rPr>
          <w:rFonts w:ascii="Times New Roman" w:eastAsia="Times New Roman" w:hAnsi="Times New Roman" w:cs="Times New Roman"/>
          <w:sz w:val="22"/>
          <w:u w:val="single"/>
        </w:rPr>
        <w:t>le spese per la pubblicazione obbligatoria saranno rimborsate dall'aggiudicatario “...</w:t>
      </w:r>
      <w:r>
        <w:rPr>
          <w:rFonts w:ascii="Times New Roman" w:eastAsia="Times New Roman" w:hAnsi="Times New Roman" w:cs="Times New Roman"/>
          <w:i/>
          <w:sz w:val="22"/>
          <w:u w:val="single"/>
        </w:rPr>
        <w:t>entro il termine di sessanta giorni dall'aggiudicazione”</w:t>
      </w:r>
      <w:r>
        <w:rPr>
          <w:rFonts w:ascii="Times New Roman" w:eastAsia="Times New Roman" w:hAnsi="Times New Roman" w:cs="Times New Roman"/>
          <w:sz w:val="22"/>
          <w:u w:val="single"/>
        </w:rPr>
        <w:t>.</w:t>
      </w:r>
    </w:p>
    <w:p w:rsidR="0050103B" w:rsidRDefault="0050103B">
      <w:pPr>
        <w:pStyle w:val="Standard"/>
        <w:jc w:val="both"/>
        <w:rPr>
          <w:rFonts w:eastAsia="Calibri" w:cs="Calibri"/>
          <w:color w:val="auto"/>
          <w:sz w:val="22"/>
          <w:u w:val="single"/>
        </w:rPr>
      </w:pPr>
    </w:p>
    <w:p w:rsidR="0050103B" w:rsidRDefault="003D3FC7">
      <w:pPr>
        <w:pStyle w:val="Standard"/>
        <w:jc w:val="both"/>
      </w:pPr>
      <w:r>
        <w:rPr>
          <w:rFonts w:ascii="Times New Roman" w:eastAsia="Times New Roman" w:hAnsi="Times New Roman" w:cs="Times New Roman"/>
          <w:b/>
          <w:sz w:val="22"/>
          <w:shd w:val="clear" w:color="auto" w:fill="FFFFFF"/>
        </w:rPr>
        <w:t xml:space="preserve">3.24) - </w:t>
      </w:r>
      <w:r>
        <w:rPr>
          <w:rFonts w:ascii="Times New Roman" w:eastAsia="Times New Roman" w:hAnsi="Times New Roman" w:cs="Times New Roman"/>
          <w:sz w:val="22"/>
          <w:shd w:val="clear" w:color="auto" w:fill="FFFFFF"/>
        </w:rPr>
        <w:t>di essere a conoscenza di quanto previsto dall</w:t>
      </w:r>
      <w:r>
        <w:rPr>
          <w:rFonts w:ascii="Times New Roman" w:eastAsia="Times New Roman" w:hAnsi="Times New Roman" w:cs="Times New Roman"/>
          <w:i/>
          <w:sz w:val="22"/>
          <w:shd w:val="clear" w:color="auto" w:fill="FFFFFF"/>
        </w:rPr>
        <w:t xml:space="preserve">’art. 32, </w:t>
      </w:r>
      <w:r>
        <w:rPr>
          <w:rFonts w:ascii="Times New Roman" w:eastAsia="Times New Roman" w:hAnsi="Times New Roman" w:cs="Times New Roman"/>
          <w:i/>
          <w:sz w:val="22"/>
          <w:shd w:val="clear" w:color="auto" w:fill="FFFFFF"/>
        </w:rPr>
        <w:t xml:space="preserve">comma 4 del Codice </w:t>
      </w:r>
      <w:r>
        <w:rPr>
          <w:rFonts w:ascii="Times New Roman" w:eastAsia="Times New Roman" w:hAnsi="Times New Roman" w:cs="Times New Roman"/>
          <w:sz w:val="22"/>
          <w:shd w:val="clear" w:color="auto" w:fill="FFFFFF"/>
        </w:rPr>
        <w:t xml:space="preserve">e </w:t>
      </w:r>
      <w:r>
        <w:rPr>
          <w:rFonts w:ascii="Times New Roman" w:eastAsia="Times New Roman" w:hAnsi="Times New Roman" w:cs="Times New Roman"/>
          <w:color w:val="00000A"/>
          <w:sz w:val="22"/>
          <w:shd w:val="clear" w:color="auto" w:fill="FFFFFF"/>
        </w:rPr>
        <w:t>nel caso in cui alla data di scadenza della validità delle offerte le operazioni di gara siano ancora in corso, la stazione appaltante potrà richiedere di confermare la validità dell’offerta sino alla data che sarà indicata e di produr</w:t>
      </w:r>
      <w:r>
        <w:rPr>
          <w:rFonts w:ascii="Times New Roman" w:eastAsia="Times New Roman" w:hAnsi="Times New Roman" w:cs="Times New Roman"/>
          <w:color w:val="00000A"/>
          <w:sz w:val="22"/>
          <w:shd w:val="clear" w:color="auto" w:fill="FFFFFF"/>
        </w:rPr>
        <w:t>re un apposito documento attestante la validità della garanzia prestata in sede di gara fino alla medesima data e che, il mancato riscontro alla richiesta della stazione appaltante, sarà considerato come rinuncia del concorrente alla partecipazione alla ga</w:t>
      </w:r>
      <w:r>
        <w:rPr>
          <w:rFonts w:ascii="Times New Roman" w:eastAsia="Times New Roman" w:hAnsi="Times New Roman" w:cs="Times New Roman"/>
          <w:color w:val="00000A"/>
          <w:sz w:val="22"/>
          <w:shd w:val="clear" w:color="auto" w:fill="FFFFFF"/>
        </w:rPr>
        <w:t>ra;</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sz w:val="22"/>
          <w:shd w:val="clear" w:color="auto" w:fill="FFFFFF"/>
        </w:rPr>
        <w:t xml:space="preserve">3.25) </w:t>
      </w:r>
      <w:r>
        <w:rPr>
          <w:rFonts w:ascii="Times New Roman" w:eastAsia="Times New Roman" w:hAnsi="Times New Roman" w:cs="Times New Roman"/>
          <w:b/>
          <w:color w:val="00000A"/>
          <w:sz w:val="22"/>
          <w:shd w:val="clear" w:color="auto" w:fill="FFFFFF"/>
        </w:rPr>
        <w:t xml:space="preserve">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color w:val="00000A"/>
          <w:sz w:val="22"/>
          <w:shd w:val="clear" w:color="auto" w:fill="FFFFFF"/>
        </w:rPr>
        <w:t>di provvedere, in caso di aggiudicazione, ai sensi dell</w:t>
      </w:r>
      <w:r>
        <w:rPr>
          <w:rFonts w:ascii="Times New Roman" w:eastAsia="Times New Roman" w:hAnsi="Times New Roman" w:cs="Times New Roman"/>
          <w:i/>
          <w:color w:val="00000A"/>
          <w:sz w:val="22"/>
          <w:shd w:val="clear" w:color="auto" w:fill="FFFFFF"/>
        </w:rPr>
        <w:t xml:space="preserve">'art. 3 </w:t>
      </w:r>
      <w:r>
        <w:rPr>
          <w:rFonts w:ascii="Times New Roman" w:eastAsia="Times New Roman" w:hAnsi="Times New Roman" w:cs="Times New Roman"/>
          <w:color w:val="00000A"/>
          <w:sz w:val="22"/>
          <w:shd w:val="clear" w:color="auto" w:fill="FFFFFF"/>
        </w:rPr>
        <w:t xml:space="preserve">della </w:t>
      </w:r>
      <w:r>
        <w:rPr>
          <w:rFonts w:ascii="Times New Roman" w:eastAsia="Times New Roman" w:hAnsi="Times New Roman" w:cs="Times New Roman"/>
          <w:i/>
          <w:color w:val="00000A"/>
          <w:sz w:val="22"/>
          <w:shd w:val="clear" w:color="auto" w:fill="FFFFFF"/>
        </w:rPr>
        <w:t xml:space="preserve">Legge 13 agosto 2010 n° 136 </w:t>
      </w:r>
      <w:r>
        <w:rPr>
          <w:rFonts w:ascii="Times New Roman" w:eastAsia="Times New Roman" w:hAnsi="Times New Roman" w:cs="Times New Roman"/>
          <w:color w:val="00000A"/>
          <w:sz w:val="22"/>
          <w:shd w:val="clear" w:color="auto" w:fill="FFFFFF"/>
        </w:rPr>
        <w:t xml:space="preserve">e ss.mm.ii., ad emettere un conto corrente unico sul quale la S.A. farà confluire tutte le somme relative all’appalto compresi i pagamenti delle </w:t>
      </w:r>
      <w:r>
        <w:rPr>
          <w:rFonts w:ascii="Times New Roman" w:eastAsia="Times New Roman" w:hAnsi="Times New Roman" w:cs="Times New Roman"/>
          <w:color w:val="00000A"/>
          <w:sz w:val="22"/>
          <w:shd w:val="clear" w:color="auto" w:fill="FFFFFF"/>
        </w:rPr>
        <w:t xml:space="preserve">retribuzioni al personale da effettuarsi esclusivamente a mezzo di bonifico bancario, bonifico postale o assegno circolare non trasferibile, consapevole che il mancato rispetto del suddetto obbligo comporterà la risoluzione per </w:t>
      </w:r>
      <w:r>
        <w:rPr>
          <w:rFonts w:ascii="Times New Roman" w:eastAsia="Times New Roman" w:hAnsi="Times New Roman" w:cs="Times New Roman"/>
          <w:color w:val="00000A"/>
          <w:sz w:val="22"/>
        </w:rPr>
        <w:t>inadempimento contrattuale.</w:t>
      </w:r>
    </w:p>
    <w:p w:rsidR="0050103B" w:rsidRDefault="0050103B">
      <w:pPr>
        <w:pStyle w:val="Standard"/>
        <w:jc w:val="center"/>
        <w:rPr>
          <w:rFonts w:eastAsia="Calibri" w:cs="Calibri"/>
          <w:color w:val="auto"/>
          <w:sz w:val="22"/>
        </w:rPr>
      </w:pPr>
    </w:p>
    <w:p w:rsidR="0050103B" w:rsidRDefault="003D3FC7">
      <w:pPr>
        <w:pStyle w:val="Standard"/>
        <w:jc w:val="center"/>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INDICA</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3.26) – </w:t>
      </w:r>
      <w:r>
        <w:rPr>
          <w:rFonts w:ascii="Times New Roman" w:eastAsia="Times New Roman" w:hAnsi="Times New Roman" w:cs="Times New Roman"/>
          <w:color w:val="00000A"/>
          <w:sz w:val="22"/>
          <w:shd w:val="clear" w:color="auto" w:fill="FFFFFF"/>
        </w:rPr>
        <w:t xml:space="preserve">i nominativi, luogo e data di nascita, residenza e carica ricoperta dei soggetti di cui </w:t>
      </w:r>
      <w:r>
        <w:rPr>
          <w:rFonts w:ascii="Times New Roman" w:eastAsia="Times New Roman" w:hAnsi="Times New Roman" w:cs="Times New Roman"/>
          <w:color w:val="00000A"/>
          <w:sz w:val="22"/>
        </w:rPr>
        <w:t>all’</w:t>
      </w:r>
      <w:r>
        <w:rPr>
          <w:rFonts w:ascii="Times New Roman" w:eastAsia="Times New Roman" w:hAnsi="Times New Roman" w:cs="Times New Roman"/>
          <w:i/>
          <w:color w:val="00000A"/>
          <w:sz w:val="22"/>
        </w:rPr>
        <w:t xml:space="preserve">art. 80, comma 3 </w:t>
      </w:r>
      <w:r>
        <w:rPr>
          <w:rFonts w:ascii="Times New Roman" w:eastAsia="Times New Roman" w:hAnsi="Times New Roman" w:cs="Times New Roman"/>
          <w:color w:val="00000A"/>
          <w:sz w:val="22"/>
        </w:rPr>
        <w:t xml:space="preserve">del </w:t>
      </w:r>
      <w:r>
        <w:rPr>
          <w:rFonts w:ascii="Times New Roman" w:eastAsia="Times New Roman" w:hAnsi="Times New Roman" w:cs="Times New Roman"/>
          <w:i/>
          <w:color w:val="00000A"/>
          <w:sz w:val="22"/>
        </w:rPr>
        <w:t>Codice:</w:t>
      </w:r>
    </w:p>
    <w:p w:rsidR="0050103B" w:rsidRDefault="0050103B">
      <w:pPr>
        <w:pStyle w:val="Standard"/>
        <w:jc w:val="both"/>
        <w:rPr>
          <w:rFonts w:eastAsia="Calibri" w:cs="Calibri"/>
          <w:color w:val="auto"/>
          <w:sz w:val="22"/>
        </w:rPr>
      </w:pPr>
    </w:p>
    <w:tbl>
      <w:tblPr>
        <w:tblW w:w="9950" w:type="dxa"/>
        <w:tblLayout w:type="fixed"/>
        <w:tblCellMar>
          <w:left w:w="10" w:type="dxa"/>
          <w:right w:w="10" w:type="dxa"/>
        </w:tblCellMar>
        <w:tblLook w:val="0000" w:firstRow="0" w:lastRow="0" w:firstColumn="0" w:lastColumn="0" w:noHBand="0" w:noVBand="0"/>
      </w:tblPr>
      <w:tblGrid>
        <w:gridCol w:w="1416"/>
        <w:gridCol w:w="1134"/>
        <w:gridCol w:w="2100"/>
        <w:gridCol w:w="1697"/>
        <w:gridCol w:w="1359"/>
        <w:gridCol w:w="2244"/>
      </w:tblGrid>
      <w:tr w:rsidR="0050103B">
        <w:tblPrEx>
          <w:tblCellMar>
            <w:top w:w="0" w:type="dxa"/>
            <w:bottom w:w="0" w:type="dxa"/>
          </w:tblCellMar>
        </w:tblPrEx>
        <w:tc>
          <w:tcPr>
            <w:tcW w:w="1416"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Cognome</w:t>
            </w:r>
          </w:p>
        </w:tc>
        <w:tc>
          <w:tcPr>
            <w:tcW w:w="1134"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Nome</w:t>
            </w:r>
          </w:p>
        </w:tc>
        <w:tc>
          <w:tcPr>
            <w:tcW w:w="2100"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Luogo di nascita</w:t>
            </w:r>
          </w:p>
        </w:tc>
        <w:tc>
          <w:tcPr>
            <w:tcW w:w="1697"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Data di nascita</w:t>
            </w:r>
          </w:p>
        </w:tc>
        <w:tc>
          <w:tcPr>
            <w:tcW w:w="1359"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Residenza</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 xml:space="preserve"> Carica Ricoperta</w:t>
            </w: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bl>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color w:val="00000A"/>
          <w:sz w:val="22"/>
          <w:shd w:val="clear" w:color="auto" w:fill="FFFFFF"/>
        </w:rPr>
        <w:t xml:space="preserve">3.27) – </w:t>
      </w:r>
      <w:r>
        <w:rPr>
          <w:rFonts w:ascii="Times New Roman" w:eastAsia="Times New Roman" w:hAnsi="Times New Roman" w:cs="Times New Roman"/>
          <w:color w:val="00000A"/>
          <w:sz w:val="22"/>
          <w:shd w:val="clear" w:color="auto" w:fill="FFFFFF"/>
        </w:rPr>
        <w:t xml:space="preserve">i </w:t>
      </w:r>
      <w:r>
        <w:rPr>
          <w:rFonts w:ascii="Times New Roman" w:eastAsia="Times New Roman" w:hAnsi="Times New Roman" w:cs="Times New Roman"/>
          <w:color w:val="00000A"/>
          <w:sz w:val="22"/>
          <w:shd w:val="clear" w:color="auto" w:fill="FFFFFF"/>
        </w:rPr>
        <w:t>soggetti cessati dalla carica nell’anno antecedente la data di pubblicazione del</w:t>
      </w:r>
      <w:r>
        <w:rPr>
          <w:rFonts w:ascii="Times New Roman" w:eastAsia="Times New Roman" w:hAnsi="Times New Roman" w:cs="Times New Roman"/>
          <w:color w:val="00000A"/>
          <w:sz w:val="22"/>
        </w:rPr>
        <w:t xml:space="preserve"> bando di gara:</w:t>
      </w:r>
    </w:p>
    <w:p w:rsidR="0050103B" w:rsidRDefault="0050103B">
      <w:pPr>
        <w:pStyle w:val="Standard"/>
        <w:jc w:val="both"/>
        <w:rPr>
          <w:rFonts w:eastAsia="Calibri" w:cs="Calibri"/>
          <w:color w:val="auto"/>
          <w:sz w:val="22"/>
        </w:rPr>
      </w:pPr>
    </w:p>
    <w:tbl>
      <w:tblPr>
        <w:tblW w:w="9950" w:type="dxa"/>
        <w:tblLayout w:type="fixed"/>
        <w:tblCellMar>
          <w:left w:w="10" w:type="dxa"/>
          <w:right w:w="10" w:type="dxa"/>
        </w:tblCellMar>
        <w:tblLook w:val="0000" w:firstRow="0" w:lastRow="0" w:firstColumn="0" w:lastColumn="0" w:noHBand="0" w:noVBand="0"/>
      </w:tblPr>
      <w:tblGrid>
        <w:gridCol w:w="1416"/>
        <w:gridCol w:w="1134"/>
        <w:gridCol w:w="2100"/>
        <w:gridCol w:w="1697"/>
        <w:gridCol w:w="1359"/>
        <w:gridCol w:w="2244"/>
      </w:tblGrid>
      <w:tr w:rsidR="0050103B">
        <w:tblPrEx>
          <w:tblCellMar>
            <w:top w:w="0" w:type="dxa"/>
            <w:bottom w:w="0" w:type="dxa"/>
          </w:tblCellMar>
        </w:tblPrEx>
        <w:tc>
          <w:tcPr>
            <w:tcW w:w="1416"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Cognome</w:t>
            </w:r>
          </w:p>
        </w:tc>
        <w:tc>
          <w:tcPr>
            <w:tcW w:w="1134"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Nome</w:t>
            </w:r>
          </w:p>
        </w:tc>
        <w:tc>
          <w:tcPr>
            <w:tcW w:w="2100"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Luogo di nascita</w:t>
            </w:r>
          </w:p>
        </w:tc>
        <w:tc>
          <w:tcPr>
            <w:tcW w:w="1697"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Data di nascita</w:t>
            </w:r>
          </w:p>
        </w:tc>
        <w:tc>
          <w:tcPr>
            <w:tcW w:w="1359"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Residenza</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 xml:space="preserve"> Carica Ricoperta</w:t>
            </w: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bl>
    <w:p w:rsidR="0050103B" w:rsidRDefault="0050103B">
      <w:pPr>
        <w:pStyle w:val="Standard"/>
        <w:jc w:val="both"/>
        <w:rPr>
          <w:rFonts w:eastAsia="Calibri" w:cs="Calibri"/>
          <w:color w:val="auto"/>
          <w:sz w:val="22"/>
        </w:rPr>
      </w:pPr>
    </w:p>
    <w:p w:rsidR="0050103B" w:rsidRDefault="003D3FC7">
      <w:pPr>
        <w:pStyle w:val="Standard"/>
        <w:jc w:val="both"/>
        <w:rPr>
          <w:rFonts w:ascii="Times New Roman" w:eastAsia="Times New Roman" w:hAnsi="Times New Roman" w:cs="Times New Roman"/>
          <w:b/>
          <w:color w:val="00000A"/>
          <w:sz w:val="22"/>
        </w:rPr>
      </w:pPr>
      <w:r>
        <w:rPr>
          <w:rFonts w:ascii="Times New Roman" w:eastAsia="Times New Roman" w:hAnsi="Times New Roman" w:cs="Times New Roman"/>
          <w:b/>
          <w:color w:val="00000A"/>
          <w:sz w:val="22"/>
        </w:rPr>
        <w:t>3.28)</w:t>
      </w:r>
    </w:p>
    <w:p w:rsidR="0050103B" w:rsidRDefault="003D3FC7">
      <w:pPr>
        <w:pStyle w:val="Standard"/>
        <w:jc w:val="both"/>
      </w:pP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b/>
          <w:color w:val="00000A"/>
          <w:sz w:val="22"/>
          <w:shd w:val="clear" w:color="auto" w:fill="FFFFFF"/>
        </w:rPr>
        <w:t xml:space="preserve">- </w:t>
      </w:r>
      <w:r>
        <w:rPr>
          <w:rFonts w:ascii="Times New Roman" w:eastAsia="Times New Roman" w:hAnsi="Times New Roman" w:cs="Times New Roman"/>
          <w:color w:val="00000A"/>
          <w:sz w:val="22"/>
          <w:shd w:val="clear" w:color="auto" w:fill="FFFFFF"/>
        </w:rPr>
        <w:t>che nell’anno antecedente la data di pubblicazione del presente bando l’impresa concorrente non è stata interessata da fusione, incorporazione o acquisizione, totale o parziale a qualsiasi titolo di ramo o di intera altra impresa,</w:t>
      </w:r>
    </w:p>
    <w:p w:rsidR="0050103B" w:rsidRDefault="0050103B">
      <w:pPr>
        <w:pStyle w:val="Standard"/>
        <w:jc w:val="both"/>
        <w:rPr>
          <w:rFonts w:eastAsia="Calibri" w:cs="Calibri"/>
          <w:color w:val="auto"/>
          <w:sz w:val="22"/>
        </w:rPr>
      </w:pPr>
    </w:p>
    <w:p w:rsidR="0050103B" w:rsidRDefault="003D3FC7">
      <w:pPr>
        <w:pStyle w:val="Standard"/>
        <w:jc w:val="both"/>
        <w:rPr>
          <w:rFonts w:ascii="Times New Roman" w:eastAsia="Times New Roman" w:hAnsi="Times New Roman" w:cs="Times New Roman"/>
          <w:color w:val="00000A"/>
          <w:sz w:val="22"/>
          <w:shd w:val="clear" w:color="auto" w:fill="FFFFFF"/>
        </w:rPr>
      </w:pPr>
      <w:r>
        <w:rPr>
          <w:rFonts w:ascii="Times New Roman" w:eastAsia="Times New Roman" w:hAnsi="Times New Roman" w:cs="Times New Roman"/>
          <w:color w:val="00000A"/>
          <w:sz w:val="22"/>
          <w:shd w:val="clear" w:color="auto" w:fill="FFFFFF"/>
        </w:rPr>
        <w:t>OVVERO</w:t>
      </w:r>
    </w:p>
    <w:p w:rsidR="0050103B" w:rsidRDefault="0050103B">
      <w:pPr>
        <w:pStyle w:val="Standard"/>
        <w:jc w:val="both"/>
        <w:rPr>
          <w:rFonts w:eastAsia="Calibri" w:cs="Calibri"/>
          <w:color w:val="auto"/>
          <w:sz w:val="22"/>
        </w:rPr>
      </w:pPr>
    </w:p>
    <w:p w:rsidR="0050103B" w:rsidRDefault="003D3FC7">
      <w:pPr>
        <w:pStyle w:val="Standard"/>
        <w:spacing w:after="113"/>
        <w:jc w:val="both"/>
      </w:pP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b/>
          <w:color w:val="00000A"/>
          <w:sz w:val="22"/>
          <w:shd w:val="clear" w:color="auto" w:fill="FFFFFF"/>
        </w:rPr>
        <w:t xml:space="preserve">- </w:t>
      </w:r>
      <w:r>
        <w:rPr>
          <w:rFonts w:ascii="Times New Roman" w:eastAsia="Times New Roman" w:hAnsi="Times New Roman" w:cs="Times New Roman"/>
          <w:color w:val="00000A"/>
          <w:sz w:val="22"/>
          <w:shd w:val="clear" w:color="auto" w:fill="FFFFFF"/>
        </w:rPr>
        <w:t>che nell’</w:t>
      </w:r>
      <w:r>
        <w:rPr>
          <w:rFonts w:ascii="Times New Roman" w:eastAsia="Times New Roman" w:hAnsi="Times New Roman" w:cs="Times New Roman"/>
          <w:color w:val="00000A"/>
          <w:sz w:val="22"/>
          <w:shd w:val="clear" w:color="auto" w:fill="FFFFFF"/>
        </w:rPr>
        <w:t>anno antecedente la data di pubblicazione del presente bando l’impresa concorrente ha</w:t>
      </w:r>
    </w:p>
    <w:p w:rsidR="0050103B" w:rsidRDefault="003D3FC7">
      <w:pPr>
        <w:pStyle w:val="Standard"/>
        <w:spacing w:after="113"/>
        <w:jc w:val="both"/>
      </w:pPr>
      <w:r>
        <w:rPr>
          <w:rFonts w:ascii="Times New Roman" w:eastAsia="Times New Roman" w:hAnsi="Times New Roman" w:cs="Times New Roman"/>
          <w:color w:val="00000A"/>
          <w:sz w:val="22"/>
          <w:shd w:val="clear" w:color="auto" w:fill="FFFFFF"/>
        </w:rPr>
        <w:t xml:space="preserve">acquisito </w:t>
      </w:r>
      <w:r>
        <w:rPr>
          <w:rFonts w:ascii="Segoe UI Symbol" w:eastAsia="Segoe UI Symbol" w:hAnsi="Segoe UI Symbol" w:cs="Segoe UI Symbol"/>
          <w:b/>
          <w:color w:val="00000A"/>
          <w:sz w:val="22"/>
          <w:shd w:val="clear" w:color="auto" w:fill="FFFFFF"/>
        </w:rPr>
        <w:t>□</w:t>
      </w:r>
      <w:r>
        <w:rPr>
          <w:rFonts w:ascii="Times New Roman" w:eastAsia="Times New Roman" w:hAnsi="Times New Roman" w:cs="Times New Roman"/>
          <w:color w:val="00000A"/>
          <w:sz w:val="22"/>
          <w:shd w:val="clear" w:color="auto" w:fill="FFFFFF"/>
        </w:rPr>
        <w:t xml:space="preserve">, affittato </w:t>
      </w:r>
      <w:r>
        <w:rPr>
          <w:rFonts w:ascii="Segoe UI Symbol" w:eastAsia="Segoe UI Symbol" w:hAnsi="Segoe UI Symbol" w:cs="Segoe UI Symbol"/>
          <w:b/>
          <w:color w:val="00000A"/>
          <w:sz w:val="22"/>
          <w:shd w:val="clear" w:color="auto" w:fill="FFFFFF"/>
        </w:rPr>
        <w:t>□</w:t>
      </w:r>
      <w:r>
        <w:rPr>
          <w:rFonts w:ascii="Times New Roman" w:eastAsia="Times New Roman" w:hAnsi="Times New Roman" w:cs="Times New Roman"/>
          <w:color w:val="00000A"/>
          <w:sz w:val="22"/>
          <w:shd w:val="clear" w:color="auto" w:fill="FFFFFF"/>
        </w:rPr>
        <w:t xml:space="preserve">, incorporato </w:t>
      </w:r>
      <w:r>
        <w:rPr>
          <w:rFonts w:ascii="Segoe UI Symbol" w:eastAsia="Segoe UI Symbol" w:hAnsi="Segoe UI Symbol" w:cs="Segoe UI Symbol"/>
          <w:b/>
          <w:color w:val="00000A"/>
          <w:sz w:val="22"/>
          <w:shd w:val="clear" w:color="auto" w:fill="FFFFFF"/>
        </w:rPr>
        <w:t>□</w:t>
      </w:r>
    </w:p>
    <w:p w:rsidR="0050103B" w:rsidRDefault="003D3FC7">
      <w:pPr>
        <w:pStyle w:val="Standard"/>
        <w:spacing w:after="113"/>
        <w:jc w:val="both"/>
      </w:pPr>
      <w:r>
        <w:rPr>
          <w:rFonts w:ascii="Times New Roman" w:eastAsia="Times New Roman" w:hAnsi="Times New Roman" w:cs="Times New Roman"/>
          <w:color w:val="00000A"/>
          <w:sz w:val="22"/>
          <w:shd w:val="clear" w:color="auto" w:fill="FFFFFF"/>
        </w:rPr>
        <w:t xml:space="preserve">ramo di impresa </w:t>
      </w:r>
      <w:r>
        <w:rPr>
          <w:rFonts w:ascii="Segoe UI Symbol" w:eastAsia="Segoe UI Symbol" w:hAnsi="Segoe UI Symbol" w:cs="Segoe UI Symbol"/>
          <w:b/>
          <w:color w:val="00000A"/>
          <w:sz w:val="22"/>
          <w:shd w:val="clear" w:color="auto" w:fill="FFFFFF"/>
        </w:rPr>
        <w:t>□</w:t>
      </w:r>
      <w:r>
        <w:rPr>
          <w:rFonts w:ascii="Times New Roman" w:eastAsia="Times New Roman" w:hAnsi="Times New Roman" w:cs="Times New Roman"/>
          <w:color w:val="00000A"/>
          <w:sz w:val="22"/>
          <w:shd w:val="clear" w:color="auto" w:fill="FFFFFF"/>
        </w:rPr>
        <w:t xml:space="preserve">, intera impresa </w:t>
      </w:r>
      <w:r>
        <w:rPr>
          <w:rFonts w:ascii="Segoe UI Symbol" w:eastAsia="Segoe UI Symbol" w:hAnsi="Segoe UI Symbol" w:cs="Segoe UI Symbol"/>
          <w:b/>
          <w:color w:val="00000A"/>
          <w:sz w:val="22"/>
          <w:shd w:val="clear" w:color="auto" w:fill="FFFFFF"/>
        </w:rPr>
        <w:t>□</w:t>
      </w:r>
      <w:r>
        <w:rPr>
          <w:rFonts w:ascii="Times New Roman" w:eastAsia="Times New Roman" w:hAnsi="Times New Roman" w:cs="Times New Roman"/>
          <w:b/>
          <w:color w:val="00000A"/>
          <w:sz w:val="22"/>
          <w:shd w:val="clear" w:color="auto" w:fill="FFFFFF"/>
        </w:rPr>
        <w:t xml:space="preserve"> </w:t>
      </w:r>
      <w:r>
        <w:rPr>
          <w:rFonts w:ascii="Times New Roman" w:eastAsia="Times New Roman" w:hAnsi="Times New Roman" w:cs="Times New Roman"/>
          <w:color w:val="00000A"/>
          <w:sz w:val="22"/>
          <w:shd w:val="clear" w:color="auto" w:fill="FFFFFF"/>
        </w:rPr>
        <w:t>di seguito riportata</w:t>
      </w:r>
    </w:p>
    <w:p w:rsidR="0050103B" w:rsidRDefault="003D3FC7">
      <w:pPr>
        <w:pStyle w:val="Standard"/>
        <w:spacing w:after="113"/>
        <w:jc w:val="both"/>
      </w:pPr>
      <w:r>
        <w:rPr>
          <w:rFonts w:ascii="Times New Roman" w:eastAsia="Times New Roman" w:hAnsi="Times New Roman" w:cs="Times New Roman"/>
          <w:color w:val="00000A"/>
          <w:sz w:val="22"/>
          <w:shd w:val="clear" w:color="auto" w:fill="FFFFFF"/>
        </w:rPr>
        <w:t>…</w:t>
      </w:r>
      <w:r>
        <w:rPr>
          <w:rFonts w:ascii="Times New Roman" w:eastAsia="Times New Roman" w:hAnsi="Times New Roman" w:cs="Times New Roman"/>
          <w:sz w:val="22"/>
          <w:shd w:val="clear" w:color="auto" w:fill="FFFFFF"/>
        </w:rPr>
        <w:t>………………………………….………. Partita IVA ……………………………………………</w:t>
      </w:r>
    </w:p>
    <w:p w:rsidR="0050103B" w:rsidRDefault="003D3FC7">
      <w:pPr>
        <w:pStyle w:val="Standard"/>
        <w:spacing w:after="113"/>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con sede in ………………………………………………..…………………………………………. ;</w:t>
      </w:r>
    </w:p>
    <w:p w:rsidR="0050103B" w:rsidRDefault="003D3FC7">
      <w:pPr>
        <w:pStyle w:val="Standard"/>
        <w:spacing w:after="113"/>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ed i soggetti interessati in seno all’impresa erano:</w:t>
      </w:r>
    </w:p>
    <w:p w:rsidR="0050103B" w:rsidRDefault="0050103B">
      <w:pPr>
        <w:pStyle w:val="Standard"/>
        <w:jc w:val="both"/>
        <w:rPr>
          <w:rFonts w:eastAsia="Calibri" w:cs="Calibri"/>
          <w:color w:val="auto"/>
          <w:sz w:val="22"/>
        </w:rPr>
      </w:pPr>
    </w:p>
    <w:tbl>
      <w:tblPr>
        <w:tblW w:w="9950" w:type="dxa"/>
        <w:tblLayout w:type="fixed"/>
        <w:tblCellMar>
          <w:left w:w="10" w:type="dxa"/>
          <w:right w:w="10" w:type="dxa"/>
        </w:tblCellMar>
        <w:tblLook w:val="0000" w:firstRow="0" w:lastRow="0" w:firstColumn="0" w:lastColumn="0" w:noHBand="0" w:noVBand="0"/>
      </w:tblPr>
      <w:tblGrid>
        <w:gridCol w:w="1416"/>
        <w:gridCol w:w="1134"/>
        <w:gridCol w:w="2100"/>
        <w:gridCol w:w="1697"/>
        <w:gridCol w:w="1359"/>
        <w:gridCol w:w="2244"/>
      </w:tblGrid>
      <w:tr w:rsidR="0050103B">
        <w:tblPrEx>
          <w:tblCellMar>
            <w:top w:w="0" w:type="dxa"/>
            <w:bottom w:w="0" w:type="dxa"/>
          </w:tblCellMar>
        </w:tblPrEx>
        <w:tc>
          <w:tcPr>
            <w:tcW w:w="1416"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Cognome</w:t>
            </w:r>
          </w:p>
        </w:tc>
        <w:tc>
          <w:tcPr>
            <w:tcW w:w="1134"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Nome</w:t>
            </w:r>
          </w:p>
        </w:tc>
        <w:tc>
          <w:tcPr>
            <w:tcW w:w="2100"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Luogo di nascita</w:t>
            </w:r>
          </w:p>
        </w:tc>
        <w:tc>
          <w:tcPr>
            <w:tcW w:w="1697"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 xml:space="preserve">Data di </w:t>
            </w:r>
            <w:r>
              <w:rPr>
                <w:rFonts w:ascii="Times New Roman" w:eastAsia="Times New Roman" w:hAnsi="Times New Roman" w:cs="Times New Roman"/>
                <w:b/>
                <w:sz w:val="22"/>
                <w:shd w:val="clear" w:color="auto" w:fill="FFFFFF"/>
              </w:rPr>
              <w:t>nascita</w:t>
            </w:r>
          </w:p>
        </w:tc>
        <w:tc>
          <w:tcPr>
            <w:tcW w:w="1359" w:type="dxa"/>
            <w:tcBorders>
              <w:top w:val="single" w:sz="4"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Residenza</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 xml:space="preserve"> Carica Ricoperta</w:t>
            </w: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r w:rsidR="0050103B">
        <w:tblPrEx>
          <w:tblCellMar>
            <w:top w:w="0" w:type="dxa"/>
            <w:bottom w:w="0" w:type="dxa"/>
          </w:tblCellMar>
        </w:tblPrEx>
        <w:tc>
          <w:tcPr>
            <w:tcW w:w="1416"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100"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697"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1359" w:type="dxa"/>
            <w:tcBorders>
              <w:top w:val="single" w:sz="2" w:space="0" w:color="000000"/>
              <w:left w:val="single" w:sz="4" w:space="0" w:color="000000"/>
              <w:bottom w:val="single" w:sz="4" w:space="0" w:color="000000"/>
              <w:right w:val="single" w:sz="2"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c>
          <w:tcPr>
            <w:tcW w:w="2244" w:type="dxa"/>
            <w:tcBorders>
              <w:top w:val="single" w:sz="2"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tcPr>
          <w:p w:rsidR="0050103B" w:rsidRDefault="0050103B">
            <w:pPr>
              <w:pStyle w:val="Standard"/>
              <w:jc w:val="both"/>
              <w:rPr>
                <w:rFonts w:eastAsia="Calibri" w:cs="Calibri"/>
                <w:color w:val="auto"/>
                <w:sz w:val="22"/>
              </w:rPr>
            </w:pPr>
          </w:p>
        </w:tc>
      </w:tr>
    </w:tbl>
    <w:p w:rsidR="0050103B" w:rsidRDefault="0050103B">
      <w:pPr>
        <w:pStyle w:val="Standard"/>
        <w:jc w:val="both"/>
        <w:rPr>
          <w:rFonts w:eastAsia="Calibri" w:cs="Calibri"/>
          <w:color w:val="auto"/>
          <w:sz w:val="22"/>
        </w:rPr>
      </w:pPr>
    </w:p>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XVI.3.29)</w:t>
      </w:r>
    </w:p>
    <w:p w:rsidR="0050103B" w:rsidRDefault="003D3FC7">
      <w:pPr>
        <w:pStyle w:val="Standard"/>
        <w:spacing w:after="113"/>
        <w:jc w:val="both"/>
      </w:pP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sz w:val="22"/>
          <w:shd w:val="clear" w:color="auto" w:fill="FFFFFF"/>
        </w:rPr>
        <w:t>- le lavorazioni che intende subappaltare con la relativa quota percentuale nel limite specificato nel bando</w:t>
      </w:r>
      <w:r>
        <w:rPr>
          <w:rFonts w:ascii="Times New Roman" w:eastAsia="Times New Roman" w:hAnsi="Times New Roman" w:cs="Times New Roman"/>
          <w:i/>
          <w:sz w:val="22"/>
          <w:shd w:val="clear" w:color="auto" w:fill="FFFFFF"/>
        </w:rPr>
        <w:t>:</w:t>
      </w:r>
    </w:p>
    <w:p w:rsidR="0050103B" w:rsidRDefault="003D3FC7">
      <w:pPr>
        <w:pStyle w:val="Standard"/>
        <w:spacing w:after="113"/>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Categoria………………………………………………..……….…… Percentuale % …………</w:t>
      </w:r>
    </w:p>
    <w:p w:rsidR="0050103B" w:rsidRDefault="003D3FC7">
      <w:pPr>
        <w:pStyle w:val="Standard"/>
        <w:spacing w:after="113"/>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Categoria………………………………………………………..….… Percentuale % …………</w:t>
      </w:r>
    </w:p>
    <w:p w:rsidR="0050103B" w:rsidRDefault="003D3FC7">
      <w:pPr>
        <w:pStyle w:val="Standard"/>
        <w:spacing w:after="113"/>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Categoria………………………………………………………..….…</w:t>
      </w:r>
      <w:r>
        <w:rPr>
          <w:rFonts w:ascii="Times New Roman" w:eastAsia="Times New Roman" w:hAnsi="Times New Roman" w:cs="Times New Roman"/>
          <w:sz w:val="22"/>
          <w:shd w:val="clear" w:color="auto" w:fill="FFFFFF"/>
        </w:rPr>
        <w:t xml:space="preserve"> Percentuale % …………</w:t>
      </w:r>
    </w:p>
    <w:p w:rsidR="0050103B" w:rsidRDefault="003D3FC7">
      <w:pPr>
        <w:pStyle w:val="Standard"/>
        <w:jc w:val="both"/>
      </w:pP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color w:val="00000A"/>
          <w:sz w:val="22"/>
          <w:shd w:val="clear" w:color="auto" w:fill="FFFFFF"/>
        </w:rPr>
        <w:t xml:space="preserve">che non intende subappaltare </w:t>
      </w:r>
      <w:r>
        <w:rPr>
          <w:rFonts w:ascii="Times New Roman" w:eastAsia="Times New Roman" w:hAnsi="Times New Roman" w:cs="Times New Roman"/>
          <w:sz w:val="22"/>
          <w:shd w:val="clear" w:color="auto" w:fill="FFFFFF"/>
        </w:rPr>
        <w:t>alcuna lavorazione.</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sz w:val="22"/>
          <w:shd w:val="clear" w:color="auto" w:fill="FFFFFF"/>
        </w:rPr>
        <w:t xml:space="preserve">XVI.3.30) </w:t>
      </w:r>
      <w:r>
        <w:rPr>
          <w:rFonts w:ascii="Times New Roman" w:eastAsia="Times New Roman" w:hAnsi="Times New Roman" w:cs="Times New Roman"/>
          <w:b/>
          <w:color w:val="00000A"/>
          <w:sz w:val="22"/>
        </w:rPr>
        <w:t xml:space="preserve">– </w:t>
      </w:r>
      <w:r>
        <w:rPr>
          <w:rFonts w:ascii="Times New Roman" w:eastAsia="Times New Roman" w:hAnsi="Times New Roman" w:cs="Times New Roman"/>
          <w:color w:val="00000A"/>
          <w:sz w:val="22"/>
        </w:rPr>
        <w:t xml:space="preserve">ai sensi </w:t>
      </w:r>
      <w:r>
        <w:rPr>
          <w:rFonts w:ascii="Times New Roman" w:eastAsia="Times New Roman" w:hAnsi="Times New Roman" w:cs="Times New Roman"/>
          <w:i/>
          <w:color w:val="00000A"/>
          <w:sz w:val="22"/>
        </w:rPr>
        <w:t>dell’art. 21 della L.R. 20/1999 e s.m.i</w:t>
      </w:r>
      <w:r>
        <w:rPr>
          <w:rFonts w:ascii="Times New Roman" w:eastAsia="Times New Roman" w:hAnsi="Times New Roman" w:cs="Times New Roman"/>
          <w:color w:val="00000A"/>
          <w:sz w:val="22"/>
        </w:rPr>
        <w:t xml:space="preserve">, che in caso di aggiudicazione, intende avvalersi di noli a freddo </w:t>
      </w:r>
      <w:r>
        <w:rPr>
          <w:rFonts w:ascii="Times New Roman" w:eastAsia="Times New Roman" w:hAnsi="Times New Roman" w:cs="Times New Roman"/>
          <w:i/>
          <w:color w:val="00000A"/>
          <w:sz w:val="22"/>
        </w:rPr>
        <w:t xml:space="preserve">(la mancata presentazione di tale indicazione non </w:t>
      </w:r>
      <w:r>
        <w:rPr>
          <w:rFonts w:ascii="Times New Roman" w:eastAsia="Times New Roman" w:hAnsi="Times New Roman" w:cs="Times New Roman"/>
          <w:i/>
          <w:color w:val="00000A"/>
          <w:sz w:val="22"/>
        </w:rPr>
        <w:t>costituisce motivo di esclusione del partecipante alla gara, ma e motivo di diniego dell’autorizzazione in sede di esecuzione dei lavori);</w:t>
      </w:r>
    </w:p>
    <w:p w:rsidR="0050103B" w:rsidRDefault="0050103B">
      <w:pPr>
        <w:pStyle w:val="Standard"/>
        <w:jc w:val="both"/>
        <w:rPr>
          <w:rFonts w:eastAsia="Calibri" w:cs="Calibri"/>
          <w:color w:val="auto"/>
          <w:sz w:val="22"/>
        </w:rPr>
      </w:pPr>
    </w:p>
    <w:p w:rsidR="0050103B" w:rsidRDefault="003D3FC7">
      <w:pPr>
        <w:pStyle w:val="Standard"/>
        <w:spacing w:after="113"/>
        <w:jc w:val="both"/>
      </w:pPr>
      <w:r>
        <w:rPr>
          <w:rFonts w:ascii="Times New Roman" w:eastAsia="Times New Roman" w:hAnsi="Times New Roman" w:cs="Times New Roman"/>
          <w:b/>
          <w:sz w:val="22"/>
          <w:shd w:val="clear" w:color="auto" w:fill="FFFFFF"/>
        </w:rPr>
        <w:t xml:space="preserve">XVI.3.31) </w:t>
      </w:r>
      <w:r>
        <w:rPr>
          <w:rFonts w:ascii="Times New Roman" w:eastAsia="Times New Roman" w:hAnsi="Times New Roman" w:cs="Times New Roman"/>
          <w:b/>
          <w:sz w:val="22"/>
        </w:rPr>
        <w:t xml:space="preserve">– </w:t>
      </w:r>
      <w:r>
        <w:rPr>
          <w:rFonts w:ascii="Times New Roman" w:eastAsia="Times New Roman" w:hAnsi="Times New Roman" w:cs="Times New Roman"/>
          <w:color w:val="00000A"/>
          <w:sz w:val="22"/>
        </w:rPr>
        <w:t>ai fini delle informazioni relative alla regolarità contributiva, i dati relativi al contratto collettiv</w:t>
      </w:r>
      <w:r>
        <w:rPr>
          <w:rFonts w:ascii="Times New Roman" w:eastAsia="Times New Roman" w:hAnsi="Times New Roman" w:cs="Times New Roman"/>
          <w:color w:val="00000A"/>
          <w:sz w:val="22"/>
        </w:rPr>
        <w:t>o nazionale di lavoro applicato:</w:t>
      </w:r>
    </w:p>
    <w:p w:rsidR="0050103B" w:rsidRDefault="003D3FC7">
      <w:pPr>
        <w:pStyle w:val="Standard"/>
        <w:spacing w:after="113"/>
        <w:jc w:val="both"/>
        <w:rPr>
          <w:rFonts w:ascii="Times New Roman" w:eastAsia="Times New Roman" w:hAnsi="Times New Roman" w:cs="Times New Roman"/>
          <w:color w:val="00000A"/>
          <w:sz w:val="22"/>
          <w:shd w:val="clear" w:color="auto" w:fill="FFFFFF"/>
        </w:rPr>
      </w:pPr>
      <w:r>
        <w:rPr>
          <w:rFonts w:ascii="Times New Roman" w:eastAsia="Times New Roman" w:hAnsi="Times New Roman" w:cs="Times New Roman"/>
          <w:color w:val="00000A"/>
          <w:sz w:val="22"/>
          <w:shd w:val="clear" w:color="auto" w:fill="FFFFFF"/>
        </w:rPr>
        <w:t>- INAIL: sede territoriale …………………….…….. codice Ditta ………………........…………</w:t>
      </w:r>
    </w:p>
    <w:p w:rsidR="0050103B" w:rsidRDefault="003D3FC7">
      <w:pPr>
        <w:pStyle w:val="Standard"/>
        <w:spacing w:after="113"/>
        <w:jc w:val="both"/>
        <w:rPr>
          <w:rFonts w:ascii="Times New Roman" w:eastAsia="Times New Roman" w:hAnsi="Times New Roman" w:cs="Times New Roman"/>
          <w:color w:val="00000A"/>
          <w:sz w:val="22"/>
          <w:shd w:val="clear" w:color="auto" w:fill="FFFFFF"/>
        </w:rPr>
      </w:pPr>
      <w:r>
        <w:rPr>
          <w:rFonts w:ascii="Times New Roman" w:eastAsia="Times New Roman" w:hAnsi="Times New Roman" w:cs="Times New Roman"/>
          <w:color w:val="00000A"/>
          <w:sz w:val="22"/>
          <w:shd w:val="clear" w:color="auto" w:fill="FFFFFF"/>
        </w:rPr>
        <w:t xml:space="preserve">               numero e posizione assicurativa …………………..…………………….………….…..</w:t>
      </w:r>
    </w:p>
    <w:p w:rsidR="0050103B" w:rsidRDefault="003D3FC7">
      <w:pPr>
        <w:pStyle w:val="Standard"/>
        <w:spacing w:after="113"/>
        <w:jc w:val="both"/>
        <w:rPr>
          <w:rFonts w:ascii="Times New Roman" w:eastAsia="Times New Roman" w:hAnsi="Times New Roman" w:cs="Times New Roman"/>
          <w:color w:val="00000A"/>
          <w:sz w:val="22"/>
          <w:shd w:val="clear" w:color="auto" w:fill="FFFFFF"/>
        </w:rPr>
      </w:pPr>
      <w:r>
        <w:rPr>
          <w:rFonts w:ascii="Times New Roman" w:eastAsia="Times New Roman" w:hAnsi="Times New Roman" w:cs="Times New Roman"/>
          <w:color w:val="00000A"/>
          <w:sz w:val="22"/>
          <w:shd w:val="clear" w:color="auto" w:fill="FFFFFF"/>
        </w:rPr>
        <w:t>- INPS: sede territoriale ……………………………. matricola aziendale …………………....…</w:t>
      </w:r>
    </w:p>
    <w:p w:rsidR="0050103B" w:rsidRDefault="003D3FC7">
      <w:pPr>
        <w:pStyle w:val="Standard"/>
        <w:spacing w:after="113"/>
        <w:jc w:val="both"/>
        <w:rPr>
          <w:rFonts w:ascii="Times New Roman" w:eastAsia="Times New Roman" w:hAnsi="Times New Roman" w:cs="Times New Roman"/>
          <w:color w:val="00000A"/>
          <w:sz w:val="22"/>
          <w:shd w:val="clear" w:color="auto" w:fill="FFFFFF"/>
        </w:rPr>
      </w:pPr>
      <w:r>
        <w:rPr>
          <w:rFonts w:ascii="Times New Roman" w:eastAsia="Times New Roman" w:hAnsi="Times New Roman" w:cs="Times New Roman"/>
          <w:color w:val="00000A"/>
          <w:sz w:val="22"/>
          <w:shd w:val="clear" w:color="auto" w:fill="FFFFFF"/>
        </w:rPr>
        <w:t>- CA</w:t>
      </w:r>
      <w:r>
        <w:rPr>
          <w:rFonts w:ascii="Times New Roman" w:eastAsia="Times New Roman" w:hAnsi="Times New Roman" w:cs="Times New Roman"/>
          <w:color w:val="00000A"/>
          <w:sz w:val="22"/>
          <w:shd w:val="clear" w:color="auto" w:fill="FFFFFF"/>
        </w:rPr>
        <w:t>SSA EDILE: sede territoriale ………………….Codice Impresa……………………………</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sz w:val="22"/>
          <w:shd w:val="clear" w:color="auto" w:fill="FFFFFF"/>
        </w:rPr>
        <w:t>XVI.</w:t>
      </w:r>
      <w:r>
        <w:rPr>
          <w:rFonts w:ascii="Times New Roman" w:eastAsia="Times New Roman" w:hAnsi="Times New Roman" w:cs="Times New Roman"/>
          <w:b/>
          <w:color w:val="00000A"/>
          <w:sz w:val="22"/>
          <w:shd w:val="clear" w:color="auto" w:fill="FFFFFF"/>
        </w:rPr>
        <w:t xml:space="preserve">3.32) - </w:t>
      </w:r>
      <w:r>
        <w:rPr>
          <w:rFonts w:ascii="Times New Roman" w:eastAsia="Times New Roman" w:hAnsi="Times New Roman" w:cs="Times New Roman"/>
          <w:color w:val="00000A"/>
          <w:sz w:val="22"/>
          <w:shd w:val="clear" w:color="auto" w:fill="FFFFFF"/>
        </w:rPr>
        <w:t xml:space="preserve">di essere in possesso di attestazione </w:t>
      </w:r>
      <w:r>
        <w:rPr>
          <w:rFonts w:ascii="Times New Roman" w:eastAsia="Times New Roman" w:hAnsi="Times New Roman" w:cs="Times New Roman"/>
          <w:sz w:val="22"/>
          <w:shd w:val="clear" w:color="auto" w:fill="FFFFFF"/>
        </w:rPr>
        <w:t>SOA rilasciata da Società Organismo di Attestazione regolarmente autorizzata, in corso di validita alla data di scadenza di presentazione dell</w:t>
      </w:r>
      <w:r>
        <w:rPr>
          <w:rFonts w:ascii="Times New Roman" w:eastAsia="Times New Roman" w:hAnsi="Times New Roman" w:cs="Times New Roman"/>
          <w:sz w:val="22"/>
          <w:shd w:val="clear" w:color="auto" w:fill="FFFFFF"/>
        </w:rPr>
        <w:t>’offerta, che documenti il possesso della qualificazione nella categoria e classifica adeguata ai lavori da assumere;</w:t>
      </w:r>
    </w:p>
    <w:p w:rsidR="0050103B" w:rsidRDefault="0050103B">
      <w:pPr>
        <w:pStyle w:val="Standard"/>
        <w:jc w:val="both"/>
        <w:rPr>
          <w:rFonts w:eastAsia="Calibri" w:cs="Calibri"/>
          <w:color w:val="auto"/>
          <w:sz w:val="22"/>
        </w:rPr>
      </w:pPr>
    </w:p>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XVI.3.33)</w:t>
      </w:r>
    </w:p>
    <w:p w:rsidR="0050103B" w:rsidRDefault="003D3FC7">
      <w:pPr>
        <w:pStyle w:val="Standard"/>
        <w:jc w:val="both"/>
      </w:pPr>
      <w:r>
        <w:rPr>
          <w:rFonts w:ascii="Segoe UI Symbol" w:eastAsia="Segoe UI Symbol" w:hAnsi="Segoe UI Symbol" w:cs="Segoe UI Symbol"/>
          <w:b/>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sz w:val="22"/>
          <w:shd w:val="clear" w:color="auto" w:fill="FFFFFF"/>
        </w:rPr>
        <w:t>– di essere in possesso della Certificazione del sistema di qualità aziendale conforme alle norme europee della serie UNI EN ISO 9000 – UNI CEI EN 45000 e UNI CEI EN ISO/IEC 1700, rilasciata dai soggetti accreditati ai sensi delle norme europee e riportat</w:t>
      </w:r>
      <w:r>
        <w:rPr>
          <w:rFonts w:ascii="Times New Roman" w:eastAsia="Times New Roman" w:hAnsi="Times New Roman" w:cs="Times New Roman"/>
          <w:sz w:val="22"/>
          <w:shd w:val="clear" w:color="auto" w:fill="FFFFFF"/>
        </w:rPr>
        <w:t xml:space="preserve">a nella SOA </w:t>
      </w:r>
      <w:r>
        <w:rPr>
          <w:rFonts w:ascii="Times New Roman" w:eastAsia="Times New Roman" w:hAnsi="Times New Roman" w:cs="Times New Roman"/>
          <w:color w:val="00000A"/>
          <w:sz w:val="22"/>
          <w:shd w:val="clear" w:color="auto" w:fill="FFFFFF"/>
        </w:rPr>
        <w:t>e ne allega relativa copia,</w:t>
      </w:r>
    </w:p>
    <w:p w:rsidR="0050103B" w:rsidRDefault="0050103B">
      <w:pPr>
        <w:pStyle w:val="Standard"/>
        <w:jc w:val="both"/>
        <w:rPr>
          <w:rFonts w:eastAsia="Calibri" w:cs="Calibri"/>
          <w:color w:val="auto"/>
          <w:sz w:val="22"/>
        </w:rPr>
      </w:pPr>
    </w:p>
    <w:p w:rsidR="0050103B" w:rsidRDefault="003D3FC7">
      <w:pPr>
        <w:pStyle w:val="Standard"/>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OVVERO</w:t>
      </w:r>
    </w:p>
    <w:p w:rsidR="0050103B" w:rsidRDefault="0050103B">
      <w:pPr>
        <w:pStyle w:val="Standard"/>
        <w:jc w:val="both"/>
        <w:rPr>
          <w:rFonts w:eastAsia="Calibri" w:cs="Calibri"/>
          <w:color w:val="auto"/>
          <w:sz w:val="22"/>
        </w:rPr>
      </w:pPr>
    </w:p>
    <w:p w:rsidR="0050103B" w:rsidRDefault="003D3FC7">
      <w:pPr>
        <w:pStyle w:val="Standard"/>
        <w:jc w:val="both"/>
      </w:pP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sz w:val="22"/>
          <w:shd w:val="clear" w:color="auto" w:fill="FFFFFF"/>
        </w:rPr>
        <w:t>– di non essere in possesso della Certificazione del sistema di qualità</w:t>
      </w:r>
      <w:r>
        <w:rPr>
          <w:rFonts w:ascii="Times New Roman" w:eastAsia="Times New Roman" w:hAnsi="Times New Roman" w:cs="Times New Roman"/>
          <w:color w:val="00000A"/>
          <w:sz w:val="22"/>
          <w:shd w:val="clear" w:color="auto" w:fill="FFFFFF"/>
        </w:rPr>
        <w:t>;</w:t>
      </w:r>
    </w:p>
    <w:p w:rsidR="0050103B" w:rsidRDefault="0050103B">
      <w:pPr>
        <w:pStyle w:val="Standard"/>
        <w:jc w:val="both"/>
        <w:rPr>
          <w:rFonts w:eastAsia="Calibri" w:cs="Calibri"/>
          <w:color w:val="auto"/>
          <w:sz w:val="22"/>
        </w:rPr>
      </w:pPr>
    </w:p>
    <w:p w:rsidR="0050103B" w:rsidRDefault="003D3FC7">
      <w:pPr>
        <w:pStyle w:val="Standard"/>
        <w:jc w:val="both"/>
        <w:rPr>
          <w:rFonts w:ascii="Times New Roman" w:eastAsia="Times New Roman" w:hAnsi="Times New Roman" w:cs="Times New Roman"/>
          <w:b/>
          <w:sz w:val="22"/>
          <w:shd w:val="clear" w:color="auto" w:fill="FFFFFF"/>
        </w:rPr>
      </w:pPr>
      <w:r>
        <w:rPr>
          <w:rFonts w:ascii="Times New Roman" w:eastAsia="Times New Roman" w:hAnsi="Times New Roman" w:cs="Times New Roman"/>
          <w:b/>
          <w:sz w:val="22"/>
          <w:shd w:val="clear" w:color="auto" w:fill="FFFFFF"/>
        </w:rPr>
        <w:t>XVI.3.34)</w:t>
      </w:r>
    </w:p>
    <w:p w:rsidR="0050103B" w:rsidRDefault="003D3FC7">
      <w:pPr>
        <w:pStyle w:val="Standard"/>
        <w:spacing w:after="113"/>
        <w:jc w:val="both"/>
      </w:pP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di essere in possesso, ai sensi dell’</w:t>
      </w:r>
      <w:r>
        <w:rPr>
          <w:rFonts w:ascii="Times New Roman" w:eastAsia="Times New Roman" w:hAnsi="Times New Roman" w:cs="Times New Roman"/>
          <w:i/>
          <w:sz w:val="22"/>
          <w:shd w:val="clear" w:color="auto" w:fill="FFFFFF"/>
        </w:rPr>
        <w:t xml:space="preserve">art. 93, comma 7 </w:t>
      </w:r>
      <w:r>
        <w:rPr>
          <w:rFonts w:ascii="Times New Roman" w:eastAsia="Times New Roman" w:hAnsi="Times New Roman" w:cs="Times New Roman"/>
          <w:sz w:val="22"/>
          <w:shd w:val="clear" w:color="auto" w:fill="FFFFFF"/>
        </w:rPr>
        <w:t xml:space="preserve">del </w:t>
      </w:r>
      <w:r>
        <w:rPr>
          <w:rFonts w:ascii="Times New Roman" w:eastAsia="Times New Roman" w:hAnsi="Times New Roman" w:cs="Times New Roman"/>
          <w:i/>
          <w:sz w:val="22"/>
          <w:shd w:val="clear" w:color="auto" w:fill="FFFFFF"/>
        </w:rPr>
        <w:t xml:space="preserve">Codice </w:t>
      </w:r>
      <w:r>
        <w:rPr>
          <w:rFonts w:ascii="Times New Roman" w:eastAsia="Times New Roman" w:hAnsi="Times New Roman" w:cs="Times New Roman"/>
          <w:sz w:val="22"/>
          <w:shd w:val="clear" w:color="auto" w:fill="FFFFFF"/>
        </w:rPr>
        <w:t xml:space="preserve">della registrazione al sistema comunitario </w:t>
      </w:r>
      <w:r>
        <w:rPr>
          <w:rFonts w:ascii="Times New Roman" w:eastAsia="Times New Roman" w:hAnsi="Times New Roman" w:cs="Times New Roman"/>
          <w:color w:val="00000A"/>
          <w:sz w:val="22"/>
          <w:shd w:val="clear" w:color="auto" w:fill="FFFFFF"/>
        </w:rPr>
        <w:t xml:space="preserve">di </w:t>
      </w:r>
      <w:r>
        <w:rPr>
          <w:rFonts w:ascii="Times New Roman" w:eastAsia="Times New Roman" w:hAnsi="Times New Roman" w:cs="Times New Roman"/>
          <w:color w:val="00000A"/>
          <w:sz w:val="22"/>
          <w:shd w:val="clear" w:color="auto" w:fill="FFFFFF"/>
        </w:rPr>
        <w:t>ecogestione e audit (EMAS) e ne allega relativa documentazione,</w:t>
      </w:r>
    </w:p>
    <w:p w:rsidR="0050103B" w:rsidRDefault="003D3FC7">
      <w:pPr>
        <w:pStyle w:val="Standard"/>
        <w:spacing w:after="113"/>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OVVERO</w:t>
      </w:r>
    </w:p>
    <w:p w:rsidR="0050103B" w:rsidRDefault="003D3FC7">
      <w:pPr>
        <w:pStyle w:val="Standard"/>
        <w:spacing w:after="113"/>
        <w:jc w:val="both"/>
      </w:pP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non essere in possesso della registrazione al sistema comunitario </w:t>
      </w:r>
      <w:r>
        <w:rPr>
          <w:rFonts w:ascii="Times New Roman" w:eastAsia="Times New Roman" w:hAnsi="Times New Roman" w:cs="Times New Roman"/>
          <w:color w:val="00000A"/>
          <w:sz w:val="22"/>
          <w:shd w:val="clear" w:color="auto" w:fill="FFFFFF"/>
        </w:rPr>
        <w:t>di ecogestione e audit (EMAS);</w:t>
      </w:r>
    </w:p>
    <w:p w:rsidR="0050103B" w:rsidRDefault="003D3FC7">
      <w:pPr>
        <w:pStyle w:val="Standard"/>
        <w:spacing w:after="113"/>
        <w:jc w:val="both"/>
      </w:pP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w:t>
      </w:r>
      <w:r>
        <w:rPr>
          <w:rFonts w:ascii="Times New Roman" w:eastAsia="Times New Roman" w:hAnsi="Times New Roman" w:cs="Times New Roman"/>
          <w:color w:val="00000A"/>
          <w:sz w:val="22"/>
          <w:shd w:val="clear" w:color="auto" w:fill="FFFFFF"/>
        </w:rPr>
        <w:t>essere in possesso della certificazione ambientale ai sensi della norma UN</w:t>
      </w:r>
      <w:r>
        <w:rPr>
          <w:rFonts w:ascii="Times New Roman" w:eastAsia="Times New Roman" w:hAnsi="Times New Roman" w:cs="Times New Roman"/>
          <w:color w:val="00000A"/>
          <w:sz w:val="22"/>
          <w:shd w:val="clear" w:color="auto" w:fill="FFFFFF"/>
        </w:rPr>
        <w:t>I EN ISO 14001 e ne allega relativa copia,</w:t>
      </w:r>
    </w:p>
    <w:p w:rsidR="0050103B" w:rsidRDefault="003D3FC7">
      <w:pPr>
        <w:pStyle w:val="Standard"/>
        <w:spacing w:after="113"/>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OVVERO</w:t>
      </w:r>
    </w:p>
    <w:p w:rsidR="0050103B" w:rsidRDefault="003D3FC7">
      <w:pPr>
        <w:pStyle w:val="Standard"/>
        <w:spacing w:after="113"/>
        <w:jc w:val="both"/>
      </w:pP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non essere in possesso </w:t>
      </w:r>
      <w:r>
        <w:rPr>
          <w:rFonts w:ascii="Times New Roman" w:eastAsia="Times New Roman" w:hAnsi="Times New Roman" w:cs="Times New Roman"/>
          <w:color w:val="00000A"/>
          <w:sz w:val="22"/>
          <w:shd w:val="clear" w:color="auto" w:fill="FFFFFF"/>
        </w:rPr>
        <w:t>della certificazione ambientale ai sensi della norma UNI EN ISO 14001;</w:t>
      </w:r>
    </w:p>
    <w:p w:rsidR="0050103B" w:rsidRDefault="003D3FC7">
      <w:pPr>
        <w:pStyle w:val="Standard"/>
        <w:spacing w:after="113"/>
        <w:jc w:val="both"/>
      </w:pP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essere </w:t>
      </w:r>
      <w:r>
        <w:rPr>
          <w:rFonts w:ascii="Times New Roman" w:eastAsia="Times New Roman" w:hAnsi="Times New Roman" w:cs="Times New Roman"/>
          <w:color w:val="00000A"/>
          <w:sz w:val="22"/>
          <w:shd w:val="clear" w:color="auto" w:fill="FFFFFF"/>
        </w:rPr>
        <w:t>operatore economico che sviluppa un inventario di gas ad effetto serra ai sensi della norma</w:t>
      </w:r>
      <w:r>
        <w:rPr>
          <w:rFonts w:ascii="Times New Roman" w:eastAsia="Times New Roman" w:hAnsi="Times New Roman" w:cs="Times New Roman"/>
          <w:color w:val="00000A"/>
          <w:sz w:val="22"/>
          <w:shd w:val="clear" w:color="auto" w:fill="FFFFFF"/>
        </w:rPr>
        <w:t xml:space="preserve"> UNI EN ISO 14064-1 o un’impronta climatica (carbon footprint) di prodotto ai sensi della norma UNI ISO/TS 14067 e ne allega relativa documentazione,</w:t>
      </w:r>
    </w:p>
    <w:p w:rsidR="0050103B" w:rsidRDefault="003D3FC7">
      <w:pPr>
        <w:pStyle w:val="Standard"/>
        <w:spacing w:after="113"/>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OVVERO</w:t>
      </w:r>
    </w:p>
    <w:p w:rsidR="0050103B" w:rsidRDefault="003D3FC7">
      <w:pPr>
        <w:pStyle w:val="Standard"/>
        <w:jc w:val="both"/>
      </w:pPr>
      <w:r>
        <w:rPr>
          <w:rFonts w:ascii="Segoe UI Symbol" w:eastAsia="Segoe UI Symbol" w:hAnsi="Segoe UI Symbol" w:cs="Segoe UI Symbol"/>
          <w:color w:val="00000A"/>
          <w:sz w:val="22"/>
          <w:shd w:val="clear" w:color="auto" w:fill="FFFFFF"/>
        </w:rPr>
        <w:t>□</w:t>
      </w:r>
      <w:r>
        <w:rPr>
          <w:rFonts w:ascii="Times New Roman" w:eastAsia="Times New Roman" w:hAnsi="Times New Roman" w:cs="Times New Roman"/>
          <w:color w:val="00000A"/>
          <w:sz w:val="22"/>
          <w:shd w:val="clear" w:color="auto" w:fill="FFFFFF"/>
        </w:rPr>
        <w:t xml:space="preserve"> </w:t>
      </w:r>
      <w:r>
        <w:rPr>
          <w:rFonts w:ascii="Times New Roman" w:eastAsia="Times New Roman" w:hAnsi="Times New Roman" w:cs="Times New Roman"/>
          <w:b/>
          <w:sz w:val="22"/>
          <w:shd w:val="clear" w:color="auto" w:fill="FFFFFF"/>
        </w:rPr>
        <w:t xml:space="preserve">– </w:t>
      </w:r>
      <w:r>
        <w:rPr>
          <w:rFonts w:ascii="Times New Roman" w:eastAsia="Times New Roman" w:hAnsi="Times New Roman" w:cs="Times New Roman"/>
          <w:sz w:val="22"/>
          <w:shd w:val="clear" w:color="auto" w:fill="FFFFFF"/>
        </w:rPr>
        <w:t xml:space="preserve">di non essere di non essere </w:t>
      </w:r>
      <w:r>
        <w:rPr>
          <w:rFonts w:ascii="Times New Roman" w:eastAsia="Times New Roman" w:hAnsi="Times New Roman" w:cs="Times New Roman"/>
          <w:color w:val="00000A"/>
          <w:sz w:val="22"/>
          <w:shd w:val="clear" w:color="auto" w:fill="FFFFFF"/>
        </w:rPr>
        <w:t>operatore economico che sviluppa un inventario di gas ad effetto se</w:t>
      </w:r>
      <w:r>
        <w:rPr>
          <w:rFonts w:ascii="Times New Roman" w:eastAsia="Times New Roman" w:hAnsi="Times New Roman" w:cs="Times New Roman"/>
          <w:color w:val="00000A"/>
          <w:sz w:val="22"/>
          <w:shd w:val="clear" w:color="auto" w:fill="FFFFFF"/>
        </w:rPr>
        <w:t xml:space="preserve">rra ai sensi della norma UNI EN ISO 14064-1 o un’impronta climatica (carbon footprint) di prodotto ai sensi della norma </w:t>
      </w:r>
      <w:r>
        <w:rPr>
          <w:rFonts w:ascii="Times New Roman" w:eastAsia="Times New Roman" w:hAnsi="Times New Roman" w:cs="Times New Roman"/>
          <w:color w:val="00000A"/>
          <w:sz w:val="22"/>
          <w:shd w:val="clear" w:color="auto" w:fill="FFFFFF"/>
        </w:rPr>
        <w:lastRenderedPageBreak/>
        <w:t>UNI ISO/TS 14067.</w:t>
      </w:r>
    </w:p>
    <w:p w:rsidR="0050103B" w:rsidRDefault="0050103B">
      <w:pPr>
        <w:pStyle w:val="Standard"/>
        <w:jc w:val="both"/>
        <w:rPr>
          <w:rFonts w:eastAsia="Calibri" w:cs="Calibri"/>
          <w:color w:val="auto"/>
          <w:sz w:val="22"/>
        </w:rPr>
      </w:pPr>
    </w:p>
    <w:p w:rsidR="0050103B" w:rsidRDefault="003D3FC7">
      <w:pPr>
        <w:pStyle w:val="Standard"/>
        <w:jc w:val="both"/>
      </w:pPr>
      <w:r>
        <w:rPr>
          <w:rFonts w:ascii="Times New Roman" w:eastAsia="Times New Roman" w:hAnsi="Times New Roman" w:cs="Times New Roman"/>
          <w:b/>
          <w:sz w:val="22"/>
          <w:shd w:val="clear" w:color="auto" w:fill="FFFFFF"/>
        </w:rPr>
        <w:t>XVI.</w:t>
      </w:r>
      <w:r>
        <w:rPr>
          <w:rFonts w:ascii="Times New Roman" w:eastAsia="Times New Roman" w:hAnsi="Times New Roman" w:cs="Times New Roman"/>
          <w:b/>
          <w:color w:val="00000A"/>
          <w:sz w:val="22"/>
          <w:shd w:val="clear" w:color="auto" w:fill="FFFFFF"/>
        </w:rPr>
        <w:t xml:space="preserve">3.35) </w:t>
      </w:r>
      <w:r>
        <w:rPr>
          <w:rFonts w:ascii="Times New Roman" w:eastAsia="Times New Roman" w:hAnsi="Times New Roman" w:cs="Times New Roman"/>
          <w:b/>
          <w:sz w:val="22"/>
        </w:rPr>
        <w:t xml:space="preserve">– </w:t>
      </w:r>
      <w:r>
        <w:rPr>
          <w:rFonts w:ascii="Times New Roman" w:eastAsia="Times New Roman" w:hAnsi="Times New Roman" w:cs="Times New Roman"/>
          <w:sz w:val="22"/>
        </w:rPr>
        <w:t>con quali Consorziati il Consorzio concorre ai sensi dell’</w:t>
      </w:r>
      <w:r>
        <w:rPr>
          <w:rFonts w:ascii="Times New Roman" w:eastAsia="Times New Roman" w:hAnsi="Times New Roman" w:cs="Times New Roman"/>
          <w:i/>
          <w:sz w:val="22"/>
        </w:rPr>
        <w:t xml:space="preserve">art. 48, comma 7, 2° periodo, </w:t>
      </w:r>
      <w:r>
        <w:rPr>
          <w:rFonts w:ascii="Times New Roman" w:eastAsia="Times New Roman" w:hAnsi="Times New Roman" w:cs="Times New Roman"/>
          <w:sz w:val="22"/>
        </w:rPr>
        <w:t xml:space="preserve">del </w:t>
      </w:r>
      <w:r>
        <w:rPr>
          <w:rFonts w:ascii="Times New Roman" w:eastAsia="Times New Roman" w:hAnsi="Times New Roman" w:cs="Times New Roman"/>
          <w:i/>
          <w:sz w:val="22"/>
        </w:rPr>
        <w:t>Codice;</w:t>
      </w:r>
    </w:p>
    <w:p w:rsidR="0050103B" w:rsidRDefault="0050103B">
      <w:pPr>
        <w:pStyle w:val="Standard"/>
        <w:jc w:val="both"/>
        <w:rPr>
          <w:rFonts w:eastAsia="Calibri" w:cs="Calibri"/>
          <w:color w:val="auto"/>
          <w:sz w:val="22"/>
        </w:rPr>
      </w:pPr>
    </w:p>
    <w:p w:rsidR="0050103B" w:rsidRDefault="003D3FC7">
      <w:pPr>
        <w:pStyle w:val="Standard"/>
        <w:spacing w:after="113"/>
        <w:jc w:val="both"/>
      </w:pPr>
      <w:r>
        <w:rPr>
          <w:rFonts w:ascii="Times New Roman" w:eastAsia="Times New Roman" w:hAnsi="Times New Roman" w:cs="Times New Roman"/>
          <w:b/>
          <w:sz w:val="22"/>
        </w:rPr>
        <w:t>XVI.</w:t>
      </w:r>
      <w:r>
        <w:rPr>
          <w:rFonts w:ascii="Times New Roman" w:eastAsia="Times New Roman" w:hAnsi="Times New Roman" w:cs="Times New Roman"/>
          <w:b/>
          <w:color w:val="00000A"/>
          <w:sz w:val="22"/>
        </w:rPr>
        <w:t xml:space="preserve">3.36) </w:t>
      </w:r>
      <w:r>
        <w:rPr>
          <w:rFonts w:ascii="Times New Roman" w:eastAsia="Times New Roman" w:hAnsi="Times New Roman" w:cs="Times New Roman"/>
          <w:b/>
          <w:sz w:val="22"/>
        </w:rPr>
        <w:t xml:space="preserve">– </w:t>
      </w:r>
      <w:r>
        <w:rPr>
          <w:rFonts w:ascii="Times New Roman" w:eastAsia="Times New Roman" w:hAnsi="Times New Roman" w:cs="Times New Roman"/>
          <w:color w:val="00000A"/>
          <w:sz w:val="22"/>
        </w:rPr>
        <w:t>ai sensi dell</w:t>
      </w:r>
      <w:r>
        <w:rPr>
          <w:rFonts w:ascii="Times New Roman" w:eastAsia="Times New Roman" w:hAnsi="Times New Roman" w:cs="Times New Roman"/>
          <w:i/>
          <w:color w:val="00000A"/>
          <w:sz w:val="22"/>
        </w:rPr>
        <w:t xml:space="preserve">’art. 76, comma 6 </w:t>
      </w:r>
      <w:r>
        <w:rPr>
          <w:rFonts w:ascii="Times New Roman" w:eastAsia="Times New Roman" w:hAnsi="Times New Roman" w:cs="Times New Roman"/>
          <w:color w:val="00000A"/>
          <w:sz w:val="22"/>
        </w:rPr>
        <w:t xml:space="preserve">del </w:t>
      </w:r>
      <w:r>
        <w:rPr>
          <w:rFonts w:ascii="Times New Roman" w:eastAsia="Times New Roman" w:hAnsi="Times New Roman" w:cs="Times New Roman"/>
          <w:i/>
          <w:color w:val="00000A"/>
          <w:sz w:val="22"/>
        </w:rPr>
        <w:t xml:space="preserve">Codice, </w:t>
      </w:r>
      <w:r>
        <w:rPr>
          <w:rFonts w:ascii="Times New Roman" w:eastAsia="Times New Roman" w:hAnsi="Times New Roman" w:cs="Times New Roman"/>
          <w:color w:val="00000A"/>
          <w:sz w:val="22"/>
        </w:rPr>
        <w:t>l’indirizzo PEC o, solo per i concorrenti aventi sede in altri Stati membri, l’indirizzo di posta elettronica da utilizzare ai fini delle comunicazioni di cui all</w:t>
      </w:r>
      <w:r>
        <w:rPr>
          <w:rFonts w:ascii="Times New Roman" w:eastAsia="Times New Roman" w:hAnsi="Times New Roman" w:cs="Times New Roman"/>
          <w:i/>
          <w:color w:val="00000A"/>
          <w:sz w:val="22"/>
        </w:rPr>
        <w:t>’art. 76</w:t>
      </w:r>
      <w:r>
        <w:rPr>
          <w:rFonts w:ascii="Times New Roman" w:eastAsia="Times New Roman" w:hAnsi="Times New Roman" w:cs="Times New Roman"/>
          <w:color w:val="00000A"/>
          <w:sz w:val="22"/>
        </w:rPr>
        <w:t xml:space="preserve">, </w:t>
      </w:r>
      <w:r>
        <w:rPr>
          <w:rFonts w:ascii="Times New Roman" w:eastAsia="Times New Roman" w:hAnsi="Times New Roman" w:cs="Times New Roman"/>
          <w:i/>
          <w:color w:val="00000A"/>
          <w:sz w:val="22"/>
        </w:rPr>
        <w:t xml:space="preserve">comma 5, </w:t>
      </w:r>
      <w:r>
        <w:rPr>
          <w:rFonts w:ascii="Times New Roman" w:eastAsia="Times New Roman" w:hAnsi="Times New Roman" w:cs="Times New Roman"/>
          <w:color w:val="00000A"/>
          <w:sz w:val="22"/>
        </w:rPr>
        <w:t xml:space="preserve">del </w:t>
      </w:r>
      <w:r>
        <w:rPr>
          <w:rFonts w:ascii="Times New Roman" w:eastAsia="Times New Roman" w:hAnsi="Times New Roman" w:cs="Times New Roman"/>
          <w:i/>
          <w:color w:val="00000A"/>
          <w:sz w:val="22"/>
        </w:rPr>
        <w:t xml:space="preserve">Codice </w:t>
      </w:r>
      <w:r>
        <w:rPr>
          <w:rFonts w:ascii="Times New Roman" w:eastAsia="Times New Roman" w:hAnsi="Times New Roman" w:cs="Times New Roman"/>
          <w:color w:val="00000A"/>
          <w:sz w:val="22"/>
        </w:rPr>
        <w:t xml:space="preserve">a mezzo </w:t>
      </w:r>
      <w:r>
        <w:rPr>
          <w:rFonts w:ascii="Times New Roman" w:eastAsia="Times New Roman" w:hAnsi="Times New Roman" w:cs="Times New Roman"/>
          <w:color w:val="00000A"/>
          <w:sz w:val="22"/>
        </w:rPr>
        <w:t>piattaforma telematica e sul portale appalti:</w:t>
      </w:r>
    </w:p>
    <w:p w:rsidR="0050103B" w:rsidRDefault="003D3FC7">
      <w:pPr>
        <w:pStyle w:val="Standard"/>
        <w:spacing w:after="113"/>
        <w:jc w:val="both"/>
        <w:rPr>
          <w:rFonts w:ascii="Times New Roman" w:eastAsia="Times New Roman" w:hAnsi="Times New Roman" w:cs="Times New Roman"/>
          <w:color w:val="00000A"/>
          <w:sz w:val="22"/>
          <w:shd w:val="clear" w:color="auto" w:fill="FFFFFF"/>
        </w:rPr>
      </w:pPr>
      <w:r>
        <w:rPr>
          <w:rFonts w:ascii="Times New Roman" w:eastAsia="Times New Roman" w:hAnsi="Times New Roman" w:cs="Times New Roman"/>
          <w:color w:val="00000A"/>
          <w:sz w:val="22"/>
          <w:shd w:val="clear" w:color="auto" w:fill="FFFFFF"/>
        </w:rPr>
        <w:t>PEC: __________________________________________</w:t>
      </w:r>
    </w:p>
    <w:p w:rsidR="0050103B" w:rsidRDefault="0050103B">
      <w:pPr>
        <w:pStyle w:val="Standard"/>
        <w:jc w:val="both"/>
        <w:rPr>
          <w:rFonts w:eastAsia="Calibri" w:cs="Calibri"/>
          <w:color w:val="auto"/>
          <w:sz w:val="22"/>
        </w:rPr>
      </w:pPr>
    </w:p>
    <w:p w:rsidR="0050103B" w:rsidRDefault="003D3FC7">
      <w:pPr>
        <w:pStyle w:val="Standard"/>
        <w:jc w:val="both"/>
        <w:rPr>
          <w:rFonts w:ascii="Times New Roman" w:eastAsia="Times New Roman" w:hAnsi="Times New Roman" w:cs="Times New Roman"/>
          <w:color w:val="00000A"/>
          <w:sz w:val="22"/>
          <w:shd w:val="clear" w:color="auto" w:fill="FFFFFF"/>
        </w:rPr>
      </w:pPr>
      <w:r>
        <w:rPr>
          <w:rFonts w:ascii="Times New Roman" w:eastAsia="Times New Roman" w:hAnsi="Times New Roman" w:cs="Times New Roman"/>
          <w:color w:val="00000A"/>
          <w:sz w:val="22"/>
          <w:shd w:val="clear" w:color="auto" w:fill="FFFFFF"/>
        </w:rPr>
        <w:t>e-mail: _______________________________________</w:t>
      </w:r>
    </w:p>
    <w:p w:rsidR="0050103B" w:rsidRDefault="0050103B">
      <w:pPr>
        <w:pStyle w:val="Standard"/>
        <w:jc w:val="both"/>
        <w:rPr>
          <w:rFonts w:eastAsia="Calibri" w:cs="Calibri"/>
          <w:color w:val="auto"/>
          <w:sz w:val="22"/>
        </w:rPr>
      </w:pPr>
    </w:p>
    <w:p w:rsidR="0050103B" w:rsidRDefault="003D3FC7">
      <w:pPr>
        <w:pStyle w:val="Standard"/>
        <w:spacing w:after="113"/>
        <w:jc w:val="both"/>
      </w:pPr>
      <w:r>
        <w:rPr>
          <w:rFonts w:ascii="Times New Roman" w:eastAsia="Times New Roman" w:hAnsi="Times New Roman" w:cs="Times New Roman"/>
          <w:b/>
          <w:sz w:val="22"/>
          <w:shd w:val="clear" w:color="auto" w:fill="FFFFFF"/>
        </w:rPr>
        <w:t>XVI.</w:t>
      </w:r>
      <w:r>
        <w:rPr>
          <w:rFonts w:ascii="Times New Roman" w:eastAsia="Times New Roman" w:hAnsi="Times New Roman" w:cs="Times New Roman"/>
          <w:b/>
          <w:color w:val="00000A"/>
          <w:sz w:val="22"/>
          <w:shd w:val="clear" w:color="auto" w:fill="FFFFFF"/>
        </w:rPr>
        <w:t>3.37)</w:t>
      </w:r>
      <w:r>
        <w:rPr>
          <w:rFonts w:ascii="Times New Roman" w:eastAsia="Times New Roman" w:hAnsi="Times New Roman" w:cs="Times New Roman"/>
          <w:b/>
          <w:color w:val="00000A"/>
          <w:sz w:val="22"/>
        </w:rPr>
        <w:t xml:space="preserve"> </w:t>
      </w:r>
      <w:r>
        <w:rPr>
          <w:rFonts w:ascii="Times New Roman" w:eastAsia="Times New Roman" w:hAnsi="Times New Roman" w:cs="Times New Roman"/>
          <w:color w:val="00000A"/>
          <w:sz w:val="22"/>
        </w:rPr>
        <w:t>ad integrazione di quanto indicato nella parte III, sez. C, lett. d) del DGUE, gli estremi del provved</w:t>
      </w:r>
      <w:r>
        <w:rPr>
          <w:rFonts w:ascii="Times New Roman" w:eastAsia="Times New Roman" w:hAnsi="Times New Roman" w:cs="Times New Roman"/>
          <w:color w:val="00000A"/>
          <w:sz w:val="22"/>
        </w:rPr>
        <w:t>imento di ammissione al concordato e del provvedimento di autorizzazione a partecipare alla gara di cui trattasi, rilasciati dal Tribunale, nonché dichiara di non partecipare alla gara quale mandataria di un raggruppamento temporaneo di imprese e che le al</w:t>
      </w:r>
      <w:r>
        <w:rPr>
          <w:rFonts w:ascii="Times New Roman" w:eastAsia="Times New Roman" w:hAnsi="Times New Roman" w:cs="Times New Roman"/>
          <w:color w:val="00000A"/>
          <w:sz w:val="22"/>
        </w:rPr>
        <w:t>tre imprese aderenti al raggruppamento non sono assoggettate ad una procedura concorsuale ai sensi dell’art. 186 bis, comma 6 del R.D. 16 marzo 1942, n. 267.</w:t>
      </w:r>
    </w:p>
    <w:p w:rsidR="0050103B" w:rsidRDefault="0050103B">
      <w:pPr>
        <w:pStyle w:val="Standard"/>
        <w:jc w:val="both"/>
        <w:rPr>
          <w:rFonts w:eastAsia="Calibri" w:cs="Calibri"/>
          <w:color w:val="auto"/>
          <w:sz w:val="22"/>
        </w:rPr>
      </w:pPr>
    </w:p>
    <w:p w:rsidR="0050103B" w:rsidRDefault="003D3FC7">
      <w:pPr>
        <w:pStyle w:val="Standard"/>
        <w:ind w:left="6576"/>
        <w:jc w:val="both"/>
        <w:rPr>
          <w:rFonts w:ascii="Times New Roman" w:eastAsia="Times New Roman" w:hAnsi="Times New Roman" w:cs="Times New Roman"/>
          <w:i/>
          <w:color w:val="00000A"/>
          <w:sz w:val="22"/>
          <w:shd w:val="clear" w:color="auto" w:fill="FFFFFF"/>
        </w:rPr>
      </w:pPr>
      <w:r>
        <w:rPr>
          <w:rFonts w:ascii="Times New Roman" w:eastAsia="Times New Roman" w:hAnsi="Times New Roman" w:cs="Times New Roman"/>
          <w:i/>
          <w:color w:val="00000A"/>
          <w:sz w:val="22"/>
          <w:shd w:val="clear" w:color="auto" w:fill="FFFFFF"/>
        </w:rPr>
        <w:t>firma digitale del dichiarante</w:t>
      </w:r>
    </w:p>
    <w:p w:rsidR="0050103B" w:rsidRDefault="0050103B">
      <w:pPr>
        <w:pStyle w:val="Standard"/>
        <w:tabs>
          <w:tab w:val="left" w:pos="7565"/>
        </w:tabs>
        <w:spacing w:before="235"/>
        <w:ind w:left="2160"/>
        <w:jc w:val="both"/>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spacing w:after="113"/>
        <w:ind w:left="10"/>
        <w:jc w:val="center"/>
        <w:rPr>
          <w:rFonts w:eastAsia="Calibri" w:cs="Calibri"/>
          <w:color w:val="auto"/>
          <w:sz w:val="22"/>
        </w:rPr>
      </w:pPr>
    </w:p>
    <w:p w:rsidR="0050103B" w:rsidRDefault="0050103B">
      <w:pPr>
        <w:pStyle w:val="Standard"/>
        <w:ind w:left="10"/>
        <w:jc w:val="both"/>
        <w:rPr>
          <w:rFonts w:eastAsia="Calibri" w:cs="Calibri"/>
          <w:color w:val="auto"/>
          <w:sz w:val="22"/>
        </w:rPr>
      </w:pPr>
    </w:p>
    <w:sectPr w:rsidR="0050103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C7" w:rsidRDefault="003D3FC7">
      <w:r>
        <w:separator/>
      </w:r>
    </w:p>
  </w:endnote>
  <w:endnote w:type="continuationSeparator" w:id="0">
    <w:p w:rsidR="003D3FC7" w:rsidRDefault="003D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C7" w:rsidRDefault="003D3FC7">
      <w:r>
        <w:separator/>
      </w:r>
    </w:p>
  </w:footnote>
  <w:footnote w:type="continuationSeparator" w:id="0">
    <w:p w:rsidR="003D3FC7" w:rsidRDefault="003D3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
  <w:rsids>
    <w:rsidRoot w:val="0050103B"/>
    <w:rsid w:val="003D3FC7"/>
    <w:rsid w:val="0050103B"/>
    <w:rsid w:val="00AE7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07EAB-D3E8-4A3E-9E64-15C002A3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color w:val="000000"/>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3024</Words>
  <Characters>17239</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XRenzo Sitzia</dc:creator>
  <cp:lastModifiedBy>XRenzo Sitzia</cp:lastModifiedBy>
  <cp:revision>2</cp:revision>
  <dcterms:created xsi:type="dcterms:W3CDTF">2022-07-28T14:20:00Z</dcterms:created>
  <dcterms:modified xsi:type="dcterms:W3CDTF">2022-07-28T14:20:00Z</dcterms:modified>
</cp:coreProperties>
</file>