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 A"/>
        <w:spacing w:after="60" w:line="20" w:lineRule="atLeast"/>
        <w:jc w:val="center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>Convenzione tra</w:t>
      </w:r>
      <w:r>
        <w:rPr>
          <w:rFonts w:ascii="Verdana" w:cs="Verdana" w:hAnsi="Verdana" w:eastAsia="Verdana"/>
          <w:sz w:val="24"/>
          <w:szCs w:val="24"/>
        </w:rPr>
        <w:br w:type="textWrapping"/>
      </w:r>
      <w:r>
        <w:rPr>
          <w:rFonts w:ascii="Verdana" w:hAnsi="Verdana"/>
          <w:sz w:val="24"/>
          <w:szCs w:val="24"/>
          <w:rtl w:val="0"/>
          <w:lang w:val="it-IT"/>
        </w:rPr>
        <w:t>Ordine degli Architetti P.P.C. di Bologna e</w:t>
      </w:r>
      <w:r>
        <w:rPr>
          <w:rFonts w:ascii="Verdana" w:cs="Verdana" w:hAnsi="Verdana" w:eastAsia="Verdana"/>
          <w:sz w:val="24"/>
          <w:szCs w:val="24"/>
        </w:rPr>
        <w:br w:type="textWrapping"/>
      </w:r>
      <w:r>
        <w:rPr>
          <w:rFonts w:ascii="Verdana" w:hAnsi="Verdana"/>
          <w:sz w:val="24"/>
          <w:szCs w:val="24"/>
          <w:rtl w:val="0"/>
          <w:lang w:val="it-IT"/>
        </w:rPr>
        <w:t>Comune di Oristano</w:t>
      </w:r>
    </w:p>
    <w:p>
      <w:pPr>
        <w:pStyle w:val="Di default A"/>
        <w:spacing w:after="60" w:line="20" w:lineRule="atLeast"/>
        <w:jc w:val="center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per la cessione temporanea della piattaforma informatica denominata </w:t>
      </w:r>
      <w:r>
        <w:rPr>
          <w:rFonts w:ascii="Verdana" w:hAnsi="Verdana" w:hint="default"/>
          <w:sz w:val="24"/>
          <w:szCs w:val="24"/>
          <w:rtl w:val="0"/>
          <w:lang w:val="it-IT"/>
        </w:rPr>
        <w:t>“</w:t>
      </w:r>
      <w:r>
        <w:rPr>
          <w:rFonts w:ascii="Verdana" w:hAnsi="Verdana"/>
          <w:outline w:val="0"/>
          <w:color w:val="0000ff"/>
          <w:sz w:val="24"/>
          <w:szCs w:val="24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concorsiarchibo.eu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”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finalizzata alla gestione on-line del Concorso </w:t>
      </w:r>
    </w:p>
    <w:p>
      <w:pPr>
        <w:pStyle w:val="Di default A"/>
        <w:spacing w:after="60" w:line="20" w:lineRule="atLeast"/>
        <w:jc w:val="center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 w:hint="default"/>
          <w:sz w:val="24"/>
          <w:szCs w:val="24"/>
          <w:rtl w:val="0"/>
          <w:lang w:val="it-IT"/>
        </w:rPr>
        <w:t>“</w:t>
      </w:r>
      <w:r>
        <w:rPr>
          <w:rFonts w:ascii="Verdana" w:hAnsi="Verdana"/>
          <w:sz w:val="24"/>
          <w:szCs w:val="24"/>
          <w:rtl w:val="0"/>
          <w:lang w:val="it-IT"/>
        </w:rPr>
        <w:t>Riqualificazione urbanistica della Piazza Manno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” </w:t>
      </w:r>
    </w:p>
    <w:p>
      <w:pPr>
        <w:pStyle w:val="Di default"/>
        <w:bidi w:val="0"/>
        <w:spacing w:after="240" w:line="500" w:lineRule="atLeast"/>
        <w:ind w:left="0" w:right="0" w:firstLine="0"/>
        <w:jc w:val="left"/>
        <w:rPr>
          <w:rFonts w:ascii="Times New Roman" w:cs="Times New Roman" w:hAnsi="Times New Roman" w:eastAsia="Times New Roman"/>
          <w:sz w:val="43"/>
          <w:szCs w:val="43"/>
          <w:rtl w:val="0"/>
        </w:rPr>
      </w:pPr>
    </w:p>
    <w:p>
      <w:pPr>
        <w:pStyle w:val="Di default A"/>
        <w:spacing w:after="60" w:line="288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</w:rPr>
        <w:br w:type="textWrapping"/>
      </w:r>
      <w:r>
        <w:rPr>
          <w:rFonts w:ascii="Verdana" w:hAnsi="Verdana"/>
          <w:sz w:val="20"/>
          <w:szCs w:val="20"/>
          <w:rtl w:val="0"/>
          <w:lang w:val="it-IT"/>
        </w:rPr>
        <w:t>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Ordine degli Architetti P.P.C. di Bologna ha sviluppato dal 2011 una propria piattaforma web denominata </w:t>
      </w:r>
      <w:r>
        <w:rPr>
          <w:rFonts w:ascii="Verdana" w:hAnsi="Verdana" w:hint="default"/>
          <w:sz w:val="20"/>
          <w:szCs w:val="20"/>
          <w:rtl w:val="0"/>
          <w:lang w:val="it-IT"/>
        </w:rPr>
        <w:t>“</w:t>
      </w:r>
      <w:r>
        <w:rPr>
          <w:rFonts w:ascii="Verdana" w:hAnsi="Verdana"/>
          <w:sz w:val="20"/>
          <w:szCs w:val="20"/>
          <w:rtl w:val="0"/>
          <w:lang w:val="it-IT"/>
        </w:rPr>
        <w:t>concorsiarchibo.eu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”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per la gestione informatica dei Concorsi di Progettazione e di idee, che 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è </w:t>
      </w:r>
      <w:r>
        <w:rPr>
          <w:rFonts w:ascii="Verdana" w:hAnsi="Verdana"/>
          <w:sz w:val="20"/>
          <w:szCs w:val="20"/>
          <w:rtl w:val="0"/>
          <w:lang w:val="it-IT"/>
        </w:rPr>
        <w:t>stata efficientemente testata nel corso di questi anni sia dal punto di vista della funzionalit</w:t>
      </w:r>
      <w:r>
        <w:rPr>
          <w:rFonts w:ascii="Verdana" w:hAnsi="Verdana" w:hint="default"/>
          <w:sz w:val="20"/>
          <w:szCs w:val="20"/>
          <w:rtl w:val="0"/>
          <w:lang w:val="fr-FR"/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della trasmissione degli elaborati, che dalla sicurezza della crittografia dei files trasmessi utilizzando procedure e protocolli di sicurezza adeguati che rendono il processo affida- bile e paragonabile in tutto e per tutto a quello tradizionale cartaceo, nel rispetto del D.Lgs.50/2016 e s.m.i. </w:t>
      </w:r>
    </w:p>
    <w:p>
      <w:pPr>
        <w:pStyle w:val="Di default A"/>
        <w:spacing w:after="60" w:line="288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Ordine degli Architetti P.P.C. di Bologna 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è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disponibile a mettere gratuitamente a disposizione tale piattaforma, a qualunque soggetto interessato ad organizzare Concorsi di Idee o di Progettazione che rispondano integralmente ai criteri di rating che il medesimo si 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è </w:t>
      </w:r>
      <w:r>
        <w:rPr>
          <w:rFonts w:ascii="Verdana" w:hAnsi="Verdana"/>
          <w:sz w:val="20"/>
          <w:szCs w:val="20"/>
          <w:rtl w:val="0"/>
          <w:lang w:val="it-IT"/>
        </w:rPr>
        <w:t>dato da tempo, consultabili all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indirizzo </w:t>
      </w:r>
      <w:r>
        <w:rPr>
          <w:rFonts w:ascii="Verdana" w:hAnsi="Verdana"/>
          <w:outline w:val="0"/>
          <w:color w:val="0000ff"/>
          <w:sz w:val="20"/>
          <w:szCs w:val="20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http://www.archibo.it/rating-concorsi-commissione-concorsi</w:t>
      </w:r>
      <w:r>
        <w:rPr>
          <w:rFonts w:ascii="Verdana" w:hAnsi="Verdana"/>
          <w:sz w:val="20"/>
          <w:szCs w:val="20"/>
          <w:rtl w:val="0"/>
          <w:lang w:val="it-IT"/>
        </w:rPr>
        <w:t>, nonch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è </w:t>
      </w:r>
      <w:r>
        <w:rPr>
          <w:rFonts w:ascii="Verdana" w:hAnsi="Verdana"/>
          <w:sz w:val="20"/>
          <w:szCs w:val="20"/>
          <w:rtl w:val="0"/>
          <w:lang w:val="it-IT"/>
        </w:rPr>
        <w:t>al Regolamento per 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Organizzazione e la gestione dei Concorsi di Architettura del CNAPPC, trasferendone momentaneamente la gestione della parte dedicata al Concorso attraverso 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utilizzo di proprie password dedicate; </w:t>
      </w:r>
    </w:p>
    <w:p>
      <w:pPr>
        <w:pStyle w:val="Di default A"/>
        <w:spacing w:after="60" w:line="288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Per il supporto e la gestione tecnica della piattaforma durante tutte le fasi concorsuali 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Ordine degli Architetti P.P.C. di Bologna si avvale della consulenza informatica della societ</w:t>
      </w:r>
      <w:r>
        <w:rPr>
          <w:rFonts w:ascii="Verdana" w:hAnsi="Verdana" w:hint="default"/>
          <w:sz w:val="20"/>
          <w:szCs w:val="20"/>
          <w:rtl w:val="0"/>
          <w:lang w:val="fr-FR"/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Kinetica S.r.l. con sede in Via Decumana, 66/a, 40133 Bologna. </w:t>
      </w:r>
    </w:p>
    <w:p>
      <w:pPr>
        <w:pStyle w:val="Di default A"/>
        <w:spacing w:after="60" w:line="288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Il Comune di Oristano,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con sede in 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………………………………………… </w:t>
      </w:r>
      <w:r>
        <w:rPr>
          <w:rFonts w:ascii="Verdana" w:hAnsi="Verdana"/>
          <w:sz w:val="20"/>
          <w:szCs w:val="20"/>
          <w:rtl w:val="0"/>
          <w:lang w:val="it-IT"/>
        </w:rPr>
        <w:t>ha manifestato 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intenzione di organizzare il Concorso denominato </w:t>
      </w:r>
      <w:r>
        <w:rPr>
          <w:rFonts w:ascii="Verdana" w:hAnsi="Verdana" w:hint="default"/>
          <w:sz w:val="20"/>
          <w:szCs w:val="20"/>
          <w:rtl w:val="0"/>
          <w:lang w:val="it-IT"/>
        </w:rPr>
        <w:t>“</w:t>
      </w:r>
      <w:r>
        <w:rPr>
          <w:rFonts w:ascii="Verdana" w:hAnsi="Verdana"/>
          <w:sz w:val="20"/>
          <w:szCs w:val="20"/>
          <w:rtl w:val="0"/>
          <w:lang w:val="it-IT"/>
        </w:rPr>
        <w:t>Riqualificazione urbanistica della Piazza Manno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” </w:t>
      </w:r>
      <w:r>
        <w:rPr>
          <w:rFonts w:ascii="Verdana" w:hAnsi="Verdana"/>
          <w:sz w:val="20"/>
          <w:szCs w:val="20"/>
          <w:rtl w:val="0"/>
          <w:lang w:val="it-IT"/>
        </w:rPr>
        <w:t>e di voler utilizzare per la gestione dell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intera procedura la piattaforma </w:t>
      </w:r>
      <w:r>
        <w:rPr>
          <w:rFonts w:ascii="Verdana" w:hAnsi="Verdana"/>
          <w:outline w:val="0"/>
          <w:color w:val="0000ff"/>
          <w:sz w:val="20"/>
          <w:szCs w:val="20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concorsiarchibo.eu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. </w:t>
      </w:r>
    </w:p>
    <w:p>
      <w:pPr>
        <w:pStyle w:val="Di default A"/>
        <w:spacing w:after="60" w:line="288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Il disciplinare di Concorso trasmesso con lettera del </w:t>
      </w:r>
      <w:r>
        <w:rPr>
          <w:rFonts w:ascii="Verdana" w:hAnsi="Verdana"/>
          <w:sz w:val="20"/>
          <w:szCs w:val="20"/>
          <w:rtl w:val="0"/>
          <w:lang w:val="it-IT"/>
        </w:rPr>
        <w:t>24 agosto 2020</w:t>
      </w:r>
      <w:r>
        <w:rPr>
          <w:rFonts w:ascii="Verdana" w:hAnsi="Verdana"/>
          <w:sz w:val="20"/>
          <w:szCs w:val="20"/>
          <w:rtl w:val="0"/>
          <w:lang w:val="it-IT"/>
        </w:rPr>
        <w:t>, opportunamente visionato dalla Commissione Concorsi dell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Ordine degli Architetti di Bologna, risponde ai requisiti qualitativi presenti nei criteri di rating sopra citati, e che inoltre 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è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rispettato il Regolamento Concorsi del C.N.A.P.P.C. </w:t>
      </w:r>
    </w:p>
    <w:p>
      <w:pPr>
        <w:pStyle w:val="Di default A"/>
        <w:spacing w:after="60" w:line="20" w:lineRule="atLeast"/>
        <w:jc w:val="both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Di default A"/>
        <w:spacing w:after="60" w:line="20" w:lineRule="atLeast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Ci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ò </w:t>
      </w:r>
      <w:r>
        <w:rPr>
          <w:rFonts w:ascii="Verdana" w:hAnsi="Verdana"/>
          <w:sz w:val="20"/>
          <w:szCs w:val="20"/>
          <w:rtl w:val="0"/>
          <w:lang w:val="it-IT"/>
        </w:rPr>
        <w:t>premesso tra:</w:t>
      </w:r>
    </w:p>
    <w:p>
      <w:pPr>
        <w:pStyle w:val="Di default A"/>
        <w:spacing w:after="60" w:line="20" w:lineRule="atLeast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Di default A"/>
        <w:spacing w:after="60" w:line="288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l'Ordine degli Architetti P.P.C. di Bologna, con sede in Bologna Via Saragozza 175, codice fiscale 80039010378, nella persona del </w:t>
      </w:r>
      <w:r>
        <w:rPr>
          <w:rFonts w:ascii="Verdana" w:hAnsi="Verdana"/>
          <w:sz w:val="20"/>
          <w:szCs w:val="20"/>
          <w:rtl w:val="0"/>
          <w:lang w:val="it-IT"/>
        </w:rPr>
        <w:t>P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residente Arch. Pier Giorgio Giannelli; </w:t>
      </w:r>
    </w:p>
    <w:p>
      <w:pPr>
        <w:pStyle w:val="Di default A"/>
        <w:spacing w:after="60" w:line="288" w:lineRule="auto"/>
        <w:jc w:val="both"/>
        <w:rPr>
          <w:rFonts w:ascii="Verdana" w:cs="Verdana" w:hAnsi="Verdana" w:eastAsia="Verdana"/>
          <w:sz w:val="20"/>
          <w:szCs w:val="20"/>
        </w:rPr>
      </w:pPr>
    </w:p>
    <w:p>
      <w:pPr>
        <w:pStyle w:val="Di default A"/>
        <w:spacing w:after="60" w:line="288" w:lineRule="auto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e</w:t>
      </w:r>
    </w:p>
    <w:p>
      <w:pPr>
        <w:pStyle w:val="Di default A"/>
        <w:spacing w:after="60" w:line="288" w:lineRule="auto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Di default A"/>
        <w:spacing w:after="60" w:line="288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Il Comune di Oristano, con sede in </w:t>
      </w:r>
      <w:r>
        <w:rPr>
          <w:rFonts w:ascii="Verdana" w:hAnsi="Verdana" w:hint="default"/>
          <w:sz w:val="20"/>
          <w:szCs w:val="20"/>
          <w:rtl w:val="0"/>
          <w:lang w:val="it-IT"/>
        </w:rPr>
        <w:t>……………………………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.., nella persona del </w:t>
      </w:r>
      <w:r>
        <w:rPr>
          <w:rFonts w:ascii="Verdana" w:hAnsi="Verdana" w:hint="default"/>
          <w:sz w:val="20"/>
          <w:szCs w:val="20"/>
          <w:rtl w:val="0"/>
          <w:lang w:val="it-IT"/>
        </w:rPr>
        <w:t>…………………………</w:t>
      </w:r>
      <w:r>
        <w:rPr>
          <w:rFonts w:ascii="Verdana" w:hAnsi="Verdana"/>
          <w:sz w:val="20"/>
          <w:szCs w:val="20"/>
          <w:rtl w:val="0"/>
          <w:lang w:val="it-IT"/>
        </w:rPr>
        <w:t>.</w:t>
      </w:r>
    </w:p>
    <w:p>
      <w:pPr>
        <w:pStyle w:val="Di default A"/>
        <w:spacing w:after="60" w:line="20" w:lineRule="atLeast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Di default A"/>
        <w:spacing w:after="60" w:line="20" w:lineRule="atLeast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Di default A"/>
        <w:spacing w:after="60" w:line="20" w:lineRule="atLeast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Di default A"/>
        <w:spacing w:after="60" w:line="20" w:lineRule="atLeast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Di default A"/>
        <w:spacing w:after="60" w:line="20" w:lineRule="atLeast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si conviene e si stipula quanto segue:</w:t>
      </w:r>
    </w:p>
    <w:p>
      <w:pPr>
        <w:pStyle w:val="Di default A"/>
        <w:spacing w:after="60" w:line="20" w:lineRule="atLeast"/>
        <w:jc w:val="both"/>
        <w:rPr>
          <w:rFonts w:ascii="Verdana" w:cs="Verdana" w:hAnsi="Verdana" w:eastAsia="Verdana"/>
          <w:b w:val="1"/>
          <w:bCs w:val="1"/>
          <w:sz w:val="20"/>
          <w:szCs w:val="20"/>
        </w:rPr>
      </w:pPr>
    </w:p>
    <w:p>
      <w:pPr>
        <w:pStyle w:val="Di default A"/>
        <w:tabs>
          <w:tab w:val="left" w:pos="220"/>
          <w:tab w:val="left" w:pos="720"/>
        </w:tabs>
        <w:spacing w:after="320" w:line="288" w:lineRule="auto"/>
        <w:ind w:left="720" w:hanging="720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1.</w:t>
        <w:tab/>
        <w:tab/>
      </w:r>
      <w:r>
        <w:rPr>
          <w:rFonts w:ascii="Verdana" w:hAnsi="Verdana"/>
          <w:sz w:val="20"/>
          <w:szCs w:val="20"/>
          <w:rtl w:val="0"/>
          <w:lang w:val="it-IT"/>
        </w:rPr>
        <w:t>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Ordine Architetti, nella seduta consiliare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del 09/09/2020 </w:t>
      </w:r>
      <w:r>
        <w:rPr>
          <w:rFonts w:ascii="Verdana" w:hAnsi="Verdana"/>
          <w:sz w:val="20"/>
          <w:szCs w:val="20"/>
          <w:rtl w:val="0"/>
          <w:lang w:val="it-IT"/>
        </w:rPr>
        <w:t>ha deliberato, previo parere favorevole della propria Commissione Concorsi, la concessione a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Comune di Oristano </w:t>
      </w:r>
      <w:r>
        <w:rPr>
          <w:rFonts w:ascii="Verdana" w:hAnsi="Verdana"/>
          <w:sz w:val="20"/>
          <w:szCs w:val="20"/>
          <w:rtl w:val="0"/>
          <w:lang w:val="it-IT"/>
        </w:rPr>
        <w:t>dell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uso gratuito della propria piattaforma informatica </w:t>
      </w:r>
      <w:r>
        <w:rPr>
          <w:rFonts w:ascii="Verdana" w:hAnsi="Verdana" w:hint="default"/>
          <w:sz w:val="20"/>
          <w:szCs w:val="20"/>
          <w:rtl w:val="0"/>
          <w:lang w:val="it-IT"/>
        </w:rPr>
        <w:t>“</w:t>
      </w:r>
      <w:r>
        <w:rPr>
          <w:rFonts w:ascii="Verdana" w:hAnsi="Verdana"/>
          <w:sz w:val="20"/>
          <w:szCs w:val="20"/>
          <w:rtl w:val="0"/>
          <w:lang w:val="it-IT"/>
        </w:rPr>
        <w:t>concorsiarchibo.eu</w:t>
      </w:r>
      <w:r>
        <w:rPr>
          <w:rFonts w:ascii="Verdana" w:hAnsi="Verdana" w:hint="default"/>
          <w:sz w:val="20"/>
          <w:szCs w:val="20"/>
          <w:rtl w:val="0"/>
          <w:lang w:val="it-IT"/>
        </w:rPr>
        <w:t>”</w:t>
      </w:r>
      <w:r>
        <w:rPr>
          <w:rFonts w:ascii="Verdana" w:hAnsi="Verdana"/>
          <w:sz w:val="20"/>
          <w:szCs w:val="20"/>
          <w:rtl w:val="0"/>
          <w:lang w:val="it-IT"/>
        </w:rPr>
        <w:t>, per quattro mesi e in ogni caso per il periodo strettamente necessario all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espletamento </w:t>
      </w:r>
      <w:r>
        <w:rPr>
          <w:rFonts w:ascii="Verdana" w:hAnsi="Verdana"/>
          <w:sz w:val="20"/>
          <w:szCs w:val="20"/>
          <w:rtl w:val="0"/>
          <w:lang w:val="it-IT"/>
        </w:rPr>
        <w:t>concorso di progettazione a procedura aperta in unico grado in modalit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informatica </w:t>
      </w:r>
      <w:r>
        <w:rPr>
          <w:rFonts w:ascii="Verdana" w:hAnsi="Verdana" w:hint="default"/>
          <w:sz w:val="20"/>
          <w:szCs w:val="20"/>
          <w:rtl w:val="0"/>
          <w:lang w:val="it-IT"/>
        </w:rPr>
        <w:t>“</w:t>
      </w:r>
      <w:r>
        <w:rPr>
          <w:rFonts w:ascii="Verdana" w:hAnsi="Verdana"/>
          <w:sz w:val="20"/>
          <w:szCs w:val="20"/>
          <w:rtl w:val="0"/>
          <w:lang w:val="it-IT"/>
        </w:rPr>
        <w:t>Riqualificazione urbanistica della Piazza Manno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” </w:t>
      </w:r>
      <w:r>
        <w:rPr>
          <w:rFonts w:ascii="Verdana" w:hAnsi="Verdana"/>
          <w:sz w:val="20"/>
          <w:szCs w:val="20"/>
          <w:rtl w:val="0"/>
          <w:lang w:val="it-IT"/>
        </w:rPr>
        <w:t>previa proroga della durata della Convenzione da autorizzarsi preventivamente con apposita Determinazione dirigenziale</w:t>
      </w:r>
      <w:r>
        <w:rPr>
          <w:rFonts w:ascii="Verdana" w:hAnsi="Verdana"/>
          <w:sz w:val="20"/>
          <w:szCs w:val="20"/>
          <w:rtl w:val="0"/>
          <w:lang w:val="it-IT"/>
        </w:rPr>
        <w:t>.</w:t>
      </w:r>
    </w:p>
    <w:p>
      <w:pPr>
        <w:pStyle w:val="Di default A"/>
        <w:tabs>
          <w:tab w:val="left" w:pos="220"/>
          <w:tab w:val="left" w:pos="720"/>
        </w:tabs>
        <w:spacing w:after="320" w:line="288" w:lineRule="auto"/>
        <w:ind w:left="720" w:hanging="720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2.</w:t>
        <w:tab/>
        <w:tab/>
        <w:t>Tale cessione temporanea preveder</w:t>
      </w:r>
      <w:r>
        <w:rPr>
          <w:rFonts w:ascii="Verdana" w:hAnsi="Verdana" w:hint="default"/>
          <w:sz w:val="20"/>
          <w:szCs w:val="20"/>
          <w:rtl w:val="0"/>
          <w:lang w:val="fr-FR"/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</w:rPr>
        <w:t>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utilizzo di parte del proprio server necessaria alla ricezione dei progetti e dei dati dei partecipanti, nonch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è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alla consegna delle password diversificate necessarie alla gestione della procedura in perfetta autonomia da parte del RUP, del Coordinatore e della Commissione Giudicatrice. </w:t>
      </w:r>
    </w:p>
    <w:p>
      <w:pPr>
        <w:pStyle w:val="Di default A"/>
        <w:tabs>
          <w:tab w:val="left" w:pos="220"/>
          <w:tab w:val="left" w:pos="720"/>
        </w:tabs>
        <w:spacing w:after="60" w:line="288" w:lineRule="auto"/>
        <w:ind w:left="720" w:hanging="720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3.</w:t>
        <w:tab/>
        <w:tab/>
        <w:t>Che gli unici costi previsti saranno quelli relativi all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assistenza informatica nella gestione della piattaforma, fornita dalla societ</w:t>
      </w:r>
      <w:r>
        <w:rPr>
          <w:rFonts w:ascii="Verdana" w:hAnsi="Verdana" w:hint="default"/>
          <w:sz w:val="20"/>
          <w:szCs w:val="20"/>
          <w:rtl w:val="0"/>
          <w:lang w:val="fr-FR"/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</w:rPr>
        <w:t>Kinetica sulla base del contratto esistente con 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Ordine di Bologna, che prevede le seguenti attivit</w:t>
      </w:r>
      <w:r>
        <w:rPr>
          <w:rFonts w:ascii="Verdana" w:hAnsi="Verdana" w:hint="default"/>
          <w:sz w:val="20"/>
          <w:szCs w:val="20"/>
          <w:rtl w:val="0"/>
          <w:lang w:val="fr-FR"/>
        </w:rPr>
        <w:t>à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, dipendenti dalla tipologia del Concorso e del grado di sicurezza prescelto. A titolo indicativo: </w:t>
      </w:r>
      <w:r>
        <w:rPr>
          <w:rFonts w:ascii="Verdana" w:cs="Verdana" w:hAnsi="Verdana" w:eastAsia="Verdana"/>
          <w:sz w:val="20"/>
          <w:szCs w:val="20"/>
          <w:lang w:val="it-IT"/>
        </w:rPr>
        <w:br w:type="textWrapping"/>
      </w:r>
      <w:r>
        <w:rPr>
          <w:rFonts w:ascii="Verdana" w:hAnsi="Verdana"/>
          <w:sz w:val="20"/>
          <w:szCs w:val="20"/>
          <w:rtl w:val="0"/>
          <w:lang w:val="it-IT"/>
        </w:rPr>
        <w:t xml:space="preserve">a. Assistenza nella formulazione del bando </w:t>
      </w:r>
    </w:p>
    <w:p>
      <w:pPr>
        <w:pStyle w:val="Di default A"/>
        <w:tabs>
          <w:tab w:val="left" w:pos="220"/>
          <w:tab w:val="left" w:pos="720"/>
        </w:tabs>
        <w:spacing w:after="60" w:line="288" w:lineRule="auto"/>
        <w:ind w:left="720" w:hanging="720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ab/>
        <w:t>b. Creazione del Concorso e relativi utenti c. Lancio del Concorso</w:t>
      </w:r>
      <w:r>
        <w:rPr>
          <w:rFonts w:ascii="Verdana" w:cs="Verdana" w:hAnsi="Verdana" w:eastAsia="Verdana"/>
          <w:sz w:val="20"/>
          <w:szCs w:val="20"/>
        </w:rPr>
        <w:br w:type="textWrapping"/>
      </w:r>
      <w:r>
        <w:rPr>
          <w:rFonts w:ascii="Verdana" w:hAnsi="Verdana"/>
          <w:sz w:val="20"/>
          <w:szCs w:val="20"/>
          <w:rtl w:val="0"/>
          <w:lang w:val="it-IT"/>
        </w:rPr>
        <w:t xml:space="preserve">d. Assistenza tecnica al R.U.P. </w:t>
      </w:r>
      <w:r>
        <w:rPr>
          <w:rFonts w:ascii="Verdana" w:cs="Verdana" w:hAnsi="Verdana" w:eastAsia="Verdana"/>
          <w:sz w:val="20"/>
          <w:szCs w:val="20"/>
        </w:rPr>
        <w:br w:type="textWrapping"/>
      </w:r>
      <w:r>
        <w:rPr>
          <w:rFonts w:ascii="Verdana" w:hAnsi="Verdana"/>
          <w:sz w:val="20"/>
          <w:szCs w:val="20"/>
          <w:rtl w:val="0"/>
          <w:lang w:val="it-IT"/>
        </w:rPr>
        <w:t xml:space="preserve">e. Assistenza tecnica telefonica agli addetti ed ai partecipanti al Concorso </w:t>
      </w:r>
    </w:p>
    <w:p>
      <w:pPr>
        <w:pStyle w:val="Di default A"/>
        <w:tabs>
          <w:tab w:val="left" w:pos="220"/>
          <w:tab w:val="left" w:pos="720"/>
        </w:tabs>
        <w:spacing w:after="60" w:line="288" w:lineRule="auto"/>
        <w:ind w:left="720" w:hanging="720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ab/>
        <w:t xml:space="preserve">f. Assistenza tecnica durante lo svolgimento del Concorso </w:t>
      </w:r>
      <w:r>
        <w:rPr>
          <w:rFonts w:ascii="Verdana" w:cs="Verdana" w:hAnsi="Verdana" w:eastAsia="Verdana"/>
          <w:sz w:val="20"/>
          <w:szCs w:val="20"/>
        </w:rPr>
        <w:br w:type="textWrapping"/>
      </w:r>
    </w:p>
    <w:p>
      <w:pPr>
        <w:pStyle w:val="Di default A"/>
        <w:spacing w:after="60" w:line="288" w:lineRule="auto"/>
        <w:ind w:left="720" w:hanging="720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4.</w:t>
        <w:tab/>
      </w:r>
      <w:r>
        <w:rPr>
          <w:rFonts w:ascii="Verdana" w:hAnsi="Verdana"/>
          <w:sz w:val="20"/>
          <w:szCs w:val="20"/>
          <w:rtl w:val="0"/>
          <w:lang w:val="it-IT"/>
        </w:rPr>
        <w:t xml:space="preserve">Il Comune di Oristano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si impegna a corrispondere </w:t>
      </w:r>
      <w:r>
        <w:rPr>
          <w:rFonts w:ascii="Verdana" w:hAnsi="Verdana"/>
          <w:sz w:val="20"/>
          <w:szCs w:val="20"/>
          <w:rtl w:val="0"/>
          <w:lang w:val="it-IT"/>
        </w:rPr>
        <w:t>alla societ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KINETICA </w:t>
      </w:r>
      <w:r>
        <w:rPr>
          <w:rFonts w:ascii="Verdana" w:hAnsi="Verdana"/>
          <w:sz w:val="20"/>
          <w:szCs w:val="20"/>
          <w:rtl w:val="0"/>
          <w:lang w:val="it-IT"/>
        </w:rPr>
        <w:t>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importo di </w:t>
      </w:r>
      <w:r>
        <w:rPr>
          <w:rFonts w:ascii="Verdana" w:hAnsi="Verdana" w:hint="default"/>
          <w:sz w:val="20"/>
          <w:szCs w:val="20"/>
          <w:rtl w:val="0"/>
          <w:lang w:val="pt-PT"/>
        </w:rPr>
        <w:t>€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sz w:val="20"/>
          <w:szCs w:val="20"/>
          <w:rtl w:val="0"/>
          <w:lang w:val="it-IT"/>
        </w:rPr>
        <w:t>1.860,00 (milleottocentosessanta//00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)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+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I.V.A ,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come da preventivo allegato, </w:t>
      </w:r>
      <w:r>
        <w:rPr>
          <w:rFonts w:ascii="Verdana" w:hAnsi="Verdana"/>
          <w:sz w:val="20"/>
          <w:szCs w:val="20"/>
          <w:rtl w:val="0"/>
          <w:lang w:val="it-IT"/>
        </w:rPr>
        <w:t>a titolo di rimborso spese per 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assistenza tecnico informatica della entro 30 giorni dalla pubblicazione in piattaforma</w:t>
      </w:r>
    </w:p>
    <w:p>
      <w:pPr>
        <w:pStyle w:val="Di default A"/>
        <w:spacing w:after="60" w:line="288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</w:rPr>
        <w:br w:type="textWrapping"/>
      </w:r>
      <w:r>
        <w:rPr>
          <w:rFonts w:ascii="Verdana" w:hAnsi="Verdana"/>
          <w:sz w:val="20"/>
          <w:szCs w:val="20"/>
          <w:rtl w:val="0"/>
          <w:lang w:val="it-IT"/>
        </w:rPr>
        <w:t>5.</w:t>
        <w:tab/>
        <w:t xml:space="preserve">Ogni modifica o revisione delle disposizioni contenute nella presente Convenzione deve </w:t>
        <w:tab/>
        <w:tab/>
        <w:t xml:space="preserve">essere preventivamente concordata per iscritto tra le Parti, nel rispetto dalle reciproche </w:t>
        <w:tab/>
        <w:tab/>
        <w:t xml:space="preserve">competenze. </w:t>
      </w:r>
      <w:r>
        <w:rPr>
          <w:rFonts w:ascii="Verdana" w:cs="Verdana" w:hAnsi="Verdana" w:eastAsia="Verdana"/>
          <w:sz w:val="20"/>
          <w:szCs w:val="20"/>
        </w:rPr>
        <w:br w:type="textWrapping"/>
      </w:r>
    </w:p>
    <w:p>
      <w:pPr>
        <w:pStyle w:val="Di default A"/>
        <w:tabs>
          <w:tab w:val="left" w:pos="220"/>
          <w:tab w:val="left" w:pos="720"/>
        </w:tabs>
        <w:spacing w:after="320" w:line="336" w:lineRule="auto"/>
        <w:ind w:left="720" w:hanging="720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6.</w:t>
        <w:tab/>
        <w:tab/>
        <w:t>Ciascuna dalle parti ha facolt</w:t>
      </w:r>
      <w:r>
        <w:rPr>
          <w:rFonts w:ascii="Verdana" w:hAnsi="Verdana" w:hint="default"/>
          <w:sz w:val="20"/>
          <w:szCs w:val="20"/>
          <w:rtl w:val="0"/>
          <w:lang w:val="fr-FR"/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</w:rPr>
        <w:t>di recedere dalla presente Convenzione, in qualsiasi momento per motivi di interesse generale, previa comunicazione scritta. Il recesso avr</w:t>
      </w:r>
      <w:r>
        <w:rPr>
          <w:rFonts w:ascii="Verdana" w:hAnsi="Verdana" w:hint="default"/>
          <w:sz w:val="20"/>
          <w:szCs w:val="20"/>
          <w:rtl w:val="0"/>
          <w:lang w:val="fr-FR"/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</w:rPr>
        <w:t>effetto decorsi 60 giorni dalla comunicazione. Nell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ipotesi di recesso anticipato potranno essere rimborsate soltanto le spese sostenute e positivamente verificate. </w:t>
      </w:r>
    </w:p>
    <w:p>
      <w:pPr>
        <w:pStyle w:val="Di default A"/>
        <w:spacing w:after="60" w:line="288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La presente Convenzione 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è </w:t>
      </w:r>
      <w:r>
        <w:rPr>
          <w:rFonts w:ascii="Verdana" w:hAnsi="Verdana"/>
          <w:sz w:val="20"/>
          <w:szCs w:val="20"/>
          <w:rtl w:val="0"/>
          <w:lang w:val="it-IT"/>
        </w:rPr>
        <w:t>soggetta a registrazione in caso d'uso ai sensi degli artt. 5 e 39 del D.P.R. 131 del 26 Aprile 1986. Le spese di bollo e quelle eventuali di registrazione sono a carico dell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Ordine degli Architetti di Bologna ai sensi dell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art. 16 Tab B del D.P.R. 26.10.1972 n. 642 s.m.i. (cfr. art . 16 Atti e documenti posti in essere da amministrazioni dello Stato, regioni, province, comuni, loro consorzi e associazioni, nonch</w:t>
      </w:r>
      <w:r>
        <w:rPr>
          <w:rFonts w:ascii="Verdana" w:hAnsi="Verdana" w:hint="default"/>
          <w:sz w:val="20"/>
          <w:szCs w:val="20"/>
          <w:rtl w:val="0"/>
          <w:lang w:val="fr-FR"/>
        </w:rPr>
        <w:t xml:space="preserve">é </w:t>
      </w:r>
      <w:r>
        <w:rPr>
          <w:rFonts w:ascii="Verdana" w:hAnsi="Verdana"/>
          <w:sz w:val="20"/>
          <w:szCs w:val="20"/>
          <w:rtl w:val="0"/>
          <w:lang w:val="it-IT"/>
        </w:rPr>
        <w:t>comunit</w:t>
      </w:r>
      <w:r>
        <w:rPr>
          <w:rFonts w:ascii="Verdana" w:hAnsi="Verdana" w:hint="default"/>
          <w:sz w:val="20"/>
          <w:szCs w:val="20"/>
          <w:rtl w:val="0"/>
          <w:lang w:val="fr-FR"/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</w:rPr>
        <w:t>montane semprech</w:t>
      </w:r>
      <w:r>
        <w:rPr>
          <w:rFonts w:ascii="Verdana" w:hAnsi="Verdana" w:hint="default"/>
          <w:sz w:val="20"/>
          <w:szCs w:val="20"/>
          <w:rtl w:val="0"/>
          <w:lang w:val="fr-FR"/>
        </w:rPr>
        <w:t xml:space="preserve">é </w:t>
      </w:r>
      <w:r>
        <w:rPr>
          <w:rFonts w:ascii="Verdana" w:hAnsi="Verdana"/>
          <w:sz w:val="20"/>
          <w:szCs w:val="20"/>
          <w:rtl w:val="0"/>
          <w:lang w:val="it-IT"/>
        </w:rPr>
        <w:t>vengano tra loro</w:t>
      </w:r>
    </w:p>
    <w:p>
      <w:pPr>
        <w:pStyle w:val="Di default A"/>
        <w:spacing w:after="60" w:line="288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scambiati); </w:t>
      </w:r>
    </w:p>
    <w:p>
      <w:pPr>
        <w:pStyle w:val="Di default A"/>
        <w:spacing w:after="60" w:line="20" w:lineRule="atLeast"/>
        <w:jc w:val="both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Di default A"/>
        <w:tabs>
          <w:tab w:val="left" w:pos="220"/>
          <w:tab w:val="left" w:pos="720"/>
        </w:tabs>
        <w:spacing w:after="320" w:line="288" w:lineRule="auto"/>
        <w:ind w:left="720" w:hanging="720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7.</w:t>
        <w:tab/>
        <w:tab/>
        <w:t xml:space="preserve">Per ogni controversia in qualsiasi modo inerente alla presente Convenzione di collaborazione, che non possa essere composta in via amichevole tra le Parti, </w:t>
      </w:r>
      <w:r>
        <w:rPr>
          <w:rFonts w:ascii="Verdana" w:hAnsi="Verdana" w:hint="default"/>
          <w:sz w:val="20"/>
          <w:szCs w:val="20"/>
          <w:rtl w:val="0"/>
          <w:lang w:val="fr-FR"/>
        </w:rPr>
        <w:t xml:space="preserve">é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competente il Tribunale di Bologna. </w:t>
      </w:r>
    </w:p>
    <w:p>
      <w:pPr>
        <w:pStyle w:val="Di default A"/>
        <w:tabs>
          <w:tab w:val="left" w:pos="220"/>
          <w:tab w:val="left" w:pos="720"/>
        </w:tabs>
        <w:spacing w:after="320" w:line="288" w:lineRule="auto"/>
        <w:ind w:left="720" w:hanging="720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Verdana" w:hAnsi="Verdana"/>
          <w:sz w:val="20"/>
          <w:szCs w:val="20"/>
          <w:rtl w:val="0"/>
          <w:lang w:val="it-IT"/>
        </w:rPr>
        <w:t>8.</w:t>
        <w:tab/>
      </w:r>
      <w:r>
        <w:rPr>
          <w:rFonts w:ascii="Verdana" w:cs="Verdana" w:hAnsi="Verdana" w:eastAsia="Verdana"/>
          <w:sz w:val="20"/>
          <w:szCs w:val="20"/>
          <w:lang w:val="it-IT"/>
        </w:rPr>
        <w:tab/>
      </w:r>
      <w:r>
        <w:rPr>
          <w:rFonts w:ascii="Verdana" w:hAnsi="Verdana"/>
          <w:sz w:val="20"/>
          <w:szCs w:val="20"/>
          <w:rtl w:val="0"/>
          <w:lang w:val="it-IT"/>
        </w:rPr>
        <w:t xml:space="preserve">Ai sensi del decreto legislativo 30 giugno 2003, n. 196 </w:t>
      </w:r>
      <w:r>
        <w:rPr>
          <w:rFonts w:ascii="Verdana" w:hAnsi="Verdana" w:hint="default"/>
          <w:sz w:val="20"/>
          <w:szCs w:val="20"/>
          <w:rtl w:val="0"/>
          <w:lang w:val="it-IT"/>
        </w:rPr>
        <w:t>“</w:t>
      </w:r>
      <w:r>
        <w:rPr>
          <w:rFonts w:ascii="Verdana" w:hAnsi="Verdana"/>
          <w:sz w:val="20"/>
          <w:szCs w:val="20"/>
          <w:rtl w:val="0"/>
          <w:lang w:val="it-IT"/>
        </w:rPr>
        <w:t>Codice in materia di protezione dei dati personali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” </w:t>
      </w:r>
      <w:r>
        <w:rPr>
          <w:rFonts w:ascii="Verdana" w:hAnsi="Verdana"/>
          <w:sz w:val="20"/>
          <w:szCs w:val="20"/>
          <w:rtl w:val="0"/>
          <w:lang w:val="it-IT"/>
        </w:rPr>
        <w:t>e s.m.i., le parti attribuiscono alla sottoscrizione della presente Convenzione il valore di attestazione di consenso per il trattamento e la comunicazione dei dati personali eventualmente presenti nelle attivit</w:t>
      </w:r>
      <w:r>
        <w:rPr>
          <w:rFonts w:ascii="Verdana" w:hAnsi="Verdana" w:hint="default"/>
          <w:sz w:val="20"/>
          <w:szCs w:val="20"/>
          <w:rtl w:val="0"/>
          <w:lang w:val="fr-FR"/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</w:rPr>
        <w:t>espletate.</w:t>
      </w:r>
    </w:p>
    <w:p>
      <w:pPr>
        <w:pStyle w:val="Di default A"/>
        <w:tabs>
          <w:tab w:val="left" w:pos="220"/>
          <w:tab w:val="left" w:pos="720"/>
        </w:tabs>
        <w:spacing w:after="320" w:line="360" w:lineRule="atLeast"/>
        <w:ind w:left="720" w:hanging="720"/>
        <w:jc w:val="both"/>
        <w:rPr>
          <w:rFonts w:ascii="Helvetica" w:cs="Helvetica" w:hAnsi="Helvetica" w:eastAsia="Helvetica"/>
          <w:sz w:val="32"/>
          <w:szCs w:val="32"/>
        </w:rPr>
      </w:pPr>
      <w:r>
        <w:rPr>
          <w:rFonts w:ascii="Calibri" w:hAnsi="Calibri"/>
          <w:sz w:val="24"/>
          <w:szCs w:val="24"/>
          <w:rtl w:val="0"/>
          <w:lang w:val="it-IT"/>
        </w:rPr>
        <w:t xml:space="preserve"> </w:t>
      </w:r>
      <w:r>
        <w:rPr>
          <w:rFonts w:ascii="Helvetica" w:cs="Helvetica" w:hAnsi="Helvetica" w:eastAsia="Helvetica"/>
          <w:sz w:val="32"/>
          <w:szCs w:val="32"/>
        </w:rPr>
        <w:br w:type="textWrapping"/>
      </w:r>
    </w:p>
    <w:p>
      <w:pPr>
        <w:pStyle w:val="Di default A"/>
        <w:spacing w:after="60" w:line="20" w:lineRule="atLeast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Bologna</w:t>
      </w:r>
      <w:r>
        <w:rPr>
          <w:rFonts w:ascii="Verdana" w:hAnsi="Verdana"/>
          <w:sz w:val="20"/>
          <w:szCs w:val="20"/>
          <w:rtl w:val="0"/>
          <w:lang w:val="it-IT"/>
        </w:rPr>
        <w:t>, 11 settembre 20220</w:t>
      </w:r>
    </w:p>
    <w:p>
      <w:pPr>
        <w:pStyle w:val="Di default A"/>
        <w:tabs>
          <w:tab w:val="left" w:pos="220"/>
          <w:tab w:val="left" w:pos="720"/>
        </w:tabs>
        <w:spacing w:after="320" w:line="360" w:lineRule="atLeast"/>
        <w:ind w:left="720" w:hanging="720"/>
        <w:rPr>
          <w:rFonts w:ascii="Verdana" w:cs="Verdana" w:hAnsi="Verdana" w:eastAsia="Verdana"/>
          <w:sz w:val="20"/>
          <w:szCs w:val="20"/>
        </w:rPr>
      </w:pPr>
    </w:p>
    <w:p>
      <w:pPr>
        <w:pStyle w:val="Di default A"/>
        <w:tabs>
          <w:tab w:val="left" w:pos="220"/>
          <w:tab w:val="left" w:pos="720"/>
        </w:tabs>
        <w:spacing w:after="320" w:line="360" w:lineRule="atLeast"/>
        <w:ind w:left="720" w:hanging="720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Per il Comune di Oristano     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  <w:t>———————————</w:t>
      </w:r>
    </w:p>
    <w:p>
      <w:pPr>
        <w:pStyle w:val="Di default A"/>
        <w:tabs>
          <w:tab w:val="left" w:pos="220"/>
          <w:tab w:val="left" w:pos="720"/>
        </w:tabs>
        <w:spacing w:after="320" w:line="360" w:lineRule="atLeast"/>
        <w:ind w:left="720" w:hanging="720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               </w:t>
      </w:r>
    </w:p>
    <w:p>
      <w:pPr>
        <w:pStyle w:val="Di default A"/>
        <w:tabs>
          <w:tab w:val="left" w:pos="220"/>
          <w:tab w:val="left" w:pos="720"/>
        </w:tabs>
        <w:spacing w:after="320" w:line="360" w:lineRule="atLeast"/>
        <w:ind w:left="720" w:hanging="720"/>
      </w:pPr>
      <w:r>
        <w:rPr>
          <w:rFonts w:ascii="Verdana" w:hAnsi="Verdana"/>
          <w:sz w:val="20"/>
          <w:szCs w:val="20"/>
          <w:rtl w:val="0"/>
          <w:lang w:val="it-IT"/>
        </w:rPr>
        <w:t>Per 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Ordine degli Architetti di Bologna</w:t>
      </w:r>
      <w:r>
        <w:rPr>
          <w:rFonts w:ascii="Verdana" w:cs="Verdana" w:hAnsi="Verdana" w:eastAsia="Verdana"/>
          <w:sz w:val="20"/>
          <w:szCs w:val="20"/>
        </w:rPr>
        <w:br w:type="textWrapping"/>
      </w:r>
      <w:r>
        <w:rPr>
          <w:rFonts w:ascii="Verdana" w:hAnsi="Verdana"/>
          <w:sz w:val="20"/>
          <w:szCs w:val="20"/>
          <w:rtl w:val="0"/>
          <w:lang w:val="it-IT"/>
        </w:rPr>
        <w:t>arch. Pier Giorgio Giannelli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Times Roman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pagina">
    <w:name w:val="Intestazione e piè pagina"/>
    <w:next w:val="Intestazione e piè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