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0"/>
        <w:gridCol w:w="780"/>
        <w:gridCol w:w="120"/>
        <w:gridCol w:w="200"/>
        <w:gridCol w:w="1000"/>
        <w:gridCol w:w="800"/>
        <w:gridCol w:w="100"/>
        <w:gridCol w:w="900"/>
        <w:gridCol w:w="100"/>
        <w:gridCol w:w="500"/>
        <w:gridCol w:w="400"/>
        <w:gridCol w:w="100"/>
        <w:gridCol w:w="600"/>
        <w:gridCol w:w="300"/>
        <w:gridCol w:w="60"/>
        <w:gridCol w:w="40"/>
        <w:gridCol w:w="700"/>
        <w:gridCol w:w="300"/>
        <w:gridCol w:w="900"/>
        <w:gridCol w:w="320"/>
        <w:gridCol w:w="40"/>
        <w:gridCol w:w="180"/>
        <w:gridCol w:w="1080"/>
        <w:gridCol w:w="180"/>
        <w:gridCol w:w="200"/>
        <w:gridCol w:w="100"/>
        <w:gridCol w:w="600"/>
        <w:gridCol w:w="40"/>
        <w:gridCol w:w="99"/>
        <w:gridCol w:w="100"/>
        <w:gridCol w:w="40"/>
      </w:tblGrid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9A100C" w:rsidRDefault="009A100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16/06/2020 08:52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DETTAGLIO BANDO DI GARA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Codice Bando di Gara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Bando di Gara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Protocollo Bando di Gara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tender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>_212975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Settore Sviluppo del Territorio - Melis Stefania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 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CONFIGURAZIONE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Codice Gara in busta chiusa (RDO)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Gara in busta chiusa (RDO)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Gara in busta chiusa (RDO)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6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rfq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>_355346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Affidamento incarico professionale di Direttore dei Lavori e di Coordinatore della sicurezza in fase di esecuzione.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Affidamento incarico professionale di Direttore dei Lavori e di Coordinatore della sicurezza in fase di esecuzione nell’ambito dei LAVORI DI</w:t>
            </w:r>
            <w:r>
              <w:rPr>
                <w:rFonts w:ascii="DejaVu Sans" w:eastAsia="DejaVu Sans" w:hAnsi="DejaVu Sans" w:cs="DejaVu Sans"/>
                <w:color w:val="000000"/>
              </w:rPr>
              <w:t xml:space="preserve"> RIQUALIFICAZIONE, ACCESSIBILITÀ E CENTRO SERVIZI DEL PARCO DI VIA SOLFERINO – 1^ STRALCIO FUNZIONALE - ORISTANO EST”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Tipo di Gara in busta chiusa (RDO)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Modalità consultazione buste</w:t>
            </w:r>
          </w:p>
        </w:tc>
        <w:tc>
          <w:tcPr>
            <w:tcW w:w="2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Livello Ordinamento</w:t>
            </w:r>
          </w:p>
        </w:tc>
        <w:tc>
          <w:tcPr>
            <w:tcW w:w="2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Livello di Aggiudicazione attuale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Gara in busta chiusa (RDO) ad invito (offerta richiesta)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In busta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chiusa  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>apertura sequenziale)</w:t>
            </w:r>
          </w:p>
        </w:tc>
        <w:tc>
          <w:tcPr>
            <w:tcW w:w="2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Globale</w:t>
            </w:r>
          </w:p>
        </w:tc>
        <w:tc>
          <w:tcPr>
            <w:tcW w:w="2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Globale (Miglior Prezzo)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di Qualifica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Tecnica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Economica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Sì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No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Sì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Strategia di ordinamento delle Offerte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Strategia Busta Economica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Stato Gara in busta chiusa (RDO)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Miglior Prezzo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Vince il prezzo più basso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Valutazione Finale -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aggiudicata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ATTRIBUTI RDO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Tipologia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Tipologia Procedura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INFORMAZIONI TEMPORALI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Data di Approvazione per la Pubblicazione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03/06/2020 11:17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Data e Ora di Chiusura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08/06/2020 13:00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Inizio Fase di Valutazione delle offerte: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08/06/2020 13:34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Valutazione iniziata da: 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Stefania Melis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RIEPILOGO RISPOSTE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Numero di Fornitori Invitati: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Numero di fornitori che hanno rifiutato l'invito: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Numero di fornitori esclusi in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Numero di fornitori ammessi alle fasi successive di valutazione: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Numero di fornitori esclusi in fase di Valutazione di Qualifica: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2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680" w:type="dxa"/>
            <w:gridSpan w:val="5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1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A100C" w:rsidRDefault="009A100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16/06/2020 08:52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Numero di fornitori esclusi in fase di Valutazione Economica: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ELENCO FORNITORI CHE HANNO DECLINATO L'INVITO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ELENCO DELLE RISPOSTE FORNITORI ESCLUSE 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ELENCO FORNITORI AMMESSI ALLE FASI SUCCESSIVE DI VALUTAZIONE: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20"/>
              <w:gridCol w:w="3220"/>
              <w:gridCol w:w="4260"/>
            </w:tblGrid>
            <w:tr w:rsidR="009A1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9A10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3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100C" w:rsidRDefault="00AC518E">
                        <w:pPr>
                          <w:jc w:val="center"/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000000"/>
                          </w:rPr>
                          <w:t>Fornitore</w:t>
                        </w:r>
                      </w:p>
                    </w:tc>
                  </w:tr>
                </w:tbl>
                <w:p w:rsidR="009A100C" w:rsidRDefault="009A100C">
                  <w:pPr>
                    <w:pStyle w:val="EMPTYCELLSTYLE"/>
                  </w:pPr>
                </w:p>
              </w:tc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9A10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3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100C" w:rsidRDefault="00AC518E">
                        <w:pPr>
                          <w:jc w:val="center"/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000000"/>
                          </w:rPr>
                          <w:t>Data della Risposta</w:t>
                        </w:r>
                      </w:p>
                    </w:tc>
                  </w:tr>
                </w:tbl>
                <w:p w:rsidR="009A100C" w:rsidRDefault="009A100C">
                  <w:pPr>
                    <w:pStyle w:val="EMPTYCELLSTYLE"/>
                  </w:pPr>
                </w:p>
              </w:tc>
              <w:tc>
                <w:tcPr>
                  <w:tcW w:w="4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</w:tblGrid>
                  <w:tr w:rsidR="009A10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42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100C" w:rsidRDefault="00AC518E">
                        <w:pPr>
                          <w:jc w:val="center"/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color w:val="000000"/>
                          </w:rPr>
                          <w:t>Note</w:t>
                        </w:r>
                      </w:p>
                    </w:tc>
                  </w:tr>
                </w:tbl>
                <w:p w:rsidR="009A100C" w:rsidRDefault="009A100C">
                  <w:pPr>
                    <w:pStyle w:val="EMPTYCELLSTYLE"/>
                  </w:pPr>
                </w:p>
              </w:tc>
            </w:tr>
            <w:tr w:rsidR="009A1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9A10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32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A100C" w:rsidRDefault="00AC518E"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>Ing. Gianluigi Porcu</w:t>
                        </w:r>
                      </w:p>
                    </w:tc>
                  </w:tr>
                </w:tbl>
                <w:p w:rsidR="009A100C" w:rsidRDefault="009A100C">
                  <w:pPr>
                    <w:pStyle w:val="EMPTYCELLSTYLE"/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0"/>
                  </w:tblGrid>
                  <w:tr w:rsidR="009A10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32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A100C" w:rsidRDefault="00AC518E"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>05/06/2020 12:03</w:t>
                        </w:r>
                      </w:p>
                    </w:tc>
                  </w:tr>
                </w:tbl>
                <w:p w:rsidR="009A100C" w:rsidRDefault="009A100C">
                  <w:pPr>
                    <w:pStyle w:val="EMPTYCELLSTYLE"/>
                  </w:pPr>
                </w:p>
              </w:tc>
              <w:tc>
                <w:tcPr>
                  <w:tcW w:w="4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</w:tblGrid>
                  <w:tr w:rsidR="009A10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4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A100C" w:rsidRDefault="00AC518E">
                        <w:r>
                          <w:rPr>
                            <w:rFonts w:ascii="Noto Sans" w:eastAsia="Noto Sans" w:hAnsi="Noto Sans" w:cs="Noto Sans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9A100C" w:rsidRDefault="009A100C">
                  <w:pPr>
                    <w:pStyle w:val="EMPTYCELLSTYLE"/>
                  </w:pPr>
                </w:p>
              </w:tc>
            </w:tr>
          </w:tbl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RISPOSTE DI QUALIFICA DISPONIBILI PER LA VALUTAZIONE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della Risposta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05/06/2020 12:03:19 da Porcu Gianluigi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APERTURA BUSTA DI QUALIFICA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Busta di Qualifica Aperta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08/06/2020 13:35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Busta di Qualifica aperta da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Stefania Melis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Commissione Apertura Buste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9A100C"/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BUSTA DI QUALIFICA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Attivi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Membri del Gruppo di Valutazione di Qualifica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Numero Parametri con tipologia di risposta: Data, SI/NO, Lista di valori, Lista Scelta Multipla, Testo, Numerico e Note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Numero Parametri con tipologia di risposta Allegato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Allegati Generici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Abilitato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 VALUTAZIONE RISPOSTE DI QUALIFICA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Numero di Fornitori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Numero di Parametri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4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/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di Qualifica firmata digitalmente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QualEnvelopeSummary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(1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).pdf.p7m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(49 KB); Firma digitale controllata senza errori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2 di </w:t>
            </w:r>
          </w:p>
        </w:tc>
        <w:tc>
          <w:tcPr>
            <w:tcW w:w="7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9A100C" w:rsidRDefault="009A100C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16/06/2020 08:52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1.1 Documentazione di qualifica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1.1.1 Curriculum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Curriculum professionale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CV_Gianluigi_Porcu.pdf.p7m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1.1.2 DGUE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DOCUMENTO DI GARA UNICO EUROPEO 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1 - DGUE DL e CSE.pdf.p7m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1.1.3 Istanza di partecipazione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Istanza di partecipazione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2 - Istanza di partecipazione - DL e CSE.pdf.p7m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1.1.4 Patto d'integrità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Patto d'integrità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4 - Patto Integrità Regione.pdf.p7m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GRUPPO DI VALUTAZIONE DI QUALIFICA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ATTIVITA' GRUPPO DI VALUTAZIONE DI QUALIFICA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Utente-Gruppo di Valutazione di Qualifica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Primo Accesso - Data e Ora di Apertura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13:35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 Giuseppe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16/06/2020 08:52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CONGELAMENTO VALUTAZIONE DI QUALIFICA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congelato la valutazione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 Ora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non esclusi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esclusi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Stefania Melis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13:36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ESITO VALUTAZIONE DI QUALIFICA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RISPOSTE ECONOMICHE DISPONIBILI PER LA VALUTAZIONE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770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della Risposta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2360" w:type="dxa"/>
            <w:gridSpan w:val="7"/>
          </w:tcPr>
          <w:p w:rsidR="009A100C" w:rsidRDefault="009A100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3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A100C" w:rsidRDefault="009A100C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16/06/2020 08:52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05/06/2020 12:03:19 da Porcu Gianluigi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APERTURA BUSTA ECONOMICA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Busta Economica Aperta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08/06/2020 13:36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Busta Economica Aperta da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Stefania Melis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Commissione Apertura Buste</w:t>
            </w:r>
          </w:p>
        </w:tc>
        <w:tc>
          <w:tcPr>
            <w:tcW w:w="47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9A100C"/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BUSTA ECONOMICA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Attivi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Membri del Gruppo di Valutazione Economico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Parametri Prezzo inclusi nella Classifica Finale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Parametri Prezzo esclusi dalla Classifica Finale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Allegati Generici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Abilitato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 VALUTAZIONE RISPOSTE ECONOMICHE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Numero di Fornitori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Numero di Parametri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2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/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Valuta Evento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EUR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Prezzo totale complessivo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20.918,0367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Economica firmata digitalmente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PriceEnvelopeSummary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(2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).pdf.p7m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(49 KB); Firma digitale controllata senza errori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2.1 Offerta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Subtotale (Sub-Totale Incluso nel Totale)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20.918,0367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2.1.1 Ribasso percentuale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Ribasso percentuale offerto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Base</w:t>
            </w:r>
          </w:p>
        </w:tc>
        <w:tc>
          <w:tcPr>
            <w:tcW w:w="30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Sconto %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Totale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21.129,33</w:t>
            </w:r>
          </w:p>
        </w:tc>
        <w:tc>
          <w:tcPr>
            <w:tcW w:w="30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20.918,0367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2.2 Dichiarazione offerta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2.2.1 Dichiarazione offerta economica</w:t>
            </w:r>
          </w:p>
        </w:tc>
        <w:tc>
          <w:tcPr>
            <w:tcW w:w="7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Offerta economica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7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4 di </w:t>
            </w:r>
          </w:p>
        </w:tc>
        <w:tc>
          <w:tcPr>
            <w:tcW w:w="7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9A100C" w:rsidRDefault="009A100C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16/06/2020 08:52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36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3 - Offerta economica - DL e CSE.pdf.p7m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GRUPPO DI VALUTAZIONE ECONOMICA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ATTIVITA' GRUPPO DI VALUTAZIONE ECONOMICA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Utente-Gruppo di Valutazione Economica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Primo Accesso - Data e Ora di Apertura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Stefania Melis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13:37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Giuseppe Pinna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16/06/2020 08:52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CONGELAMENTO VALUTAZIONE ECONOMICA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congelato la valutazione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 Ora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non esclusi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Fornitori esclusi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Stefania Melis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13:38</w:t>
            </w:r>
          </w:p>
        </w:tc>
        <w:tc>
          <w:tcPr>
            <w:tcW w:w="2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ESITO VALUTAZIONE ECONOMICA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ESCLUSIONE FORNITORE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Stato Ausiliario Fornitore</w:t>
            </w: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Escluso dall'Aggiudicazione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9A100C">
            <w:pPr>
              <w:jc w:val="center"/>
            </w:pPr>
          </w:p>
        </w:tc>
        <w:tc>
          <w:tcPr>
            <w:tcW w:w="47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No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COMMENTI DI AGGIUDICAZIONE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PROCESSO DI FINALIZZAZIONE RDO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Round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svolto l'azione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</w:t>
            </w:r>
            <w:r>
              <w:rPr>
                <w:rFonts w:ascii="DejaVu Sans" w:eastAsia="DejaVu Sans" w:hAnsi="DejaVu Sans" w:cs="DejaVu Sans"/>
                <w:b/>
                <w:color w:val="000000"/>
              </w:rPr>
              <w:t xml:space="preserve"> Ora - Azione</w:t>
            </w:r>
          </w:p>
        </w:tc>
        <w:tc>
          <w:tcPr>
            <w:tcW w:w="57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Azione svolte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</w:t>
            </w:r>
            <w:r>
              <w:rPr>
                <w:rFonts w:ascii="DejaVu Sans" w:eastAsia="DejaVu Sans" w:hAnsi="DejaVu Sans" w:cs="DejaVu Sans"/>
                <w:color w:val="000000"/>
              </w:rPr>
              <w:br/>
              <w:t>Giuseppe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03/06/2020 11:17</w:t>
            </w:r>
          </w:p>
        </w:tc>
        <w:tc>
          <w:tcPr>
            <w:tcW w:w="57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Prima offerta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3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9A100C">
            <w:pPr>
              <w:jc w:val="center"/>
            </w:pP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9A100C">
            <w:pPr>
              <w:jc w:val="center"/>
            </w:pPr>
          </w:p>
        </w:tc>
        <w:tc>
          <w:tcPr>
            <w:tcW w:w="57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Valutazione Finale -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aggiudicata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AGGIUDICAZIONE: Valutazione Finale -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 aggiudicata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Classifica</w:t>
            </w:r>
          </w:p>
        </w:tc>
        <w:tc>
          <w:tcPr>
            <w:tcW w:w="5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Ragione Sociale</w:t>
            </w:r>
          </w:p>
        </w:tc>
        <w:tc>
          <w:tcPr>
            <w:tcW w:w="2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Aggiudicazione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Totale</w:t>
            </w: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Confermato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5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24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Aggiudicata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20.918,0367</w:t>
            </w: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20.918,0367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1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8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RDO ASSOCIATE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4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2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5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</w:trPr>
        <w:tc>
          <w:tcPr>
            <w:tcW w:w="1" w:type="dxa"/>
          </w:tcPr>
          <w:p w:rsidR="009A100C" w:rsidRDefault="009A100C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2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16/06/2020 08:52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ASTE ASSOCIATE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6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CONTRATTI ASSOCIATI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6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07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00C" w:rsidRDefault="00AC518E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STORICO DEGLI STATI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Obiettivo</w:t>
            </w: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Effettuato da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Commenti a modifica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File allegato</w:t>
            </w: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Dettagliata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12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13:38:50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Lo stato della RDO è cambiato.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Lo Stato RDO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è  cambiato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da  Valutazione Finale  a  Valutazione Finale -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aggiudicata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13:38:00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Economica è stata congelata e la RDO è entrata in fase di Valutazione Finale.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Economica è stata congelata e la RDO è entrata in fase di Valutazione Finale.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13:36:55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Economica è stata aperta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Economica è stata aperta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13:36:51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di Qualifica è stata congelata e la RDO è entrata in fase di Valutazione Economica.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fase di Valutazione di Qualifica è stata congelata e la RDO è entrata in fase di Valutazione Economica.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13:35:02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di Qualifica è stata aperta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La Busta di Qualifica è stata aperta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13:34:57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 è stata congelata e la RDO è entrata in fase di Valutazione di Qualifica.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 è stata congelata e la RDO è entrata in fase di Valutazione di Qualifica.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58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08/06/2020 13:34:37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Valutazione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Iniziata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Data di Chiusura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: 08/06/2020 13:00:00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03/06/2020 11:17:35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richiesta per la Pubblicazione della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è stata Approvata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 Giuseppe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La richiesta per la Pubblicazione della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è stata </w:t>
            </w:r>
            <w:proofErr w:type="spellStart"/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Approvata,La</w:t>
            </w:r>
            <w:proofErr w:type="spellEnd"/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RDO si conclude in data: 08/06/2020 13:00:00 .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84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03/06/2020 11:15:51</w:t>
            </w: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è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stata richiesta un'approvazione per la pubblicazione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Melis Stefania</w:t>
            </w:r>
          </w:p>
        </w:tc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9A100C">
            <w:pPr>
              <w:jc w:val="center"/>
            </w:pPr>
          </w:p>
        </w:tc>
        <w:tc>
          <w:tcPr>
            <w:tcW w:w="2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00C" w:rsidRDefault="00AC518E">
            <w:pPr>
              <w:jc w:val="center"/>
            </w:pPr>
            <w:proofErr w:type="gramStart"/>
            <w:r>
              <w:rPr>
                <w:rFonts w:ascii="DejaVu Sans" w:eastAsia="DejaVu Sans" w:hAnsi="DejaVu Sans" w:cs="DejaVu Sans"/>
                <w:color w:val="000000"/>
              </w:rPr>
              <w:t>è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</w:rPr>
              <w:t xml:space="preserve"> stata richiesta un'</w:t>
            </w:r>
            <w:r>
              <w:rPr>
                <w:rFonts w:ascii="DejaVu Sans" w:eastAsia="DejaVu Sans" w:hAnsi="DejaVu Sans" w:cs="DejaVu Sans"/>
                <w:color w:val="000000"/>
              </w:rPr>
              <w:t>approvazione per la pubblicazione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1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20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9A100C" w:rsidRDefault="009A100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A100C" w:rsidRDefault="009A100C">
            <w:pPr>
              <w:pStyle w:val="EMPTYCELLSTYLE"/>
            </w:pP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  <w:tr w:rsidR="009A100C">
        <w:tblPrEx>
          <w:tblCellMar>
            <w:top w:w="0" w:type="dxa"/>
            <w:bottom w:w="0" w:type="dxa"/>
          </w:tblCellMar>
        </w:tblPrEx>
        <w:trPr>
          <w:gridAfter w:val="3"/>
          <w:wAfter w:w="200" w:type="dxa"/>
          <w:trHeight w:hRule="exact" w:val="400"/>
        </w:trPr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9A100C" w:rsidRDefault="009A100C">
            <w:pPr>
              <w:pStyle w:val="EMPTYCELLSTYLE"/>
            </w:pPr>
          </w:p>
        </w:tc>
        <w:tc>
          <w:tcPr>
            <w:tcW w:w="1000" w:type="dxa"/>
          </w:tcPr>
          <w:p w:rsidR="009A100C" w:rsidRDefault="009A100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A100C" w:rsidRDefault="009A100C">
            <w:pPr>
              <w:pStyle w:val="EMPTYCELLSTYLE"/>
            </w:pPr>
          </w:p>
        </w:tc>
        <w:tc>
          <w:tcPr>
            <w:tcW w:w="60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6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00C" w:rsidRDefault="00AC518E">
            <w:r>
              <w:rPr>
                <w:rFonts w:ascii="DejaVu Sans" w:eastAsia="DejaVu Sans" w:hAnsi="DejaVu Sans" w:cs="DejaVu Sans"/>
                <w:color w:val="000000"/>
              </w:rPr>
              <w:t xml:space="preserve"> 6</w:t>
            </w:r>
          </w:p>
        </w:tc>
        <w:tc>
          <w:tcPr>
            <w:tcW w:w="1" w:type="dxa"/>
          </w:tcPr>
          <w:p w:rsidR="009A100C" w:rsidRDefault="009A100C">
            <w:pPr>
              <w:pStyle w:val="EMPTYCELLSTYLE"/>
            </w:pPr>
          </w:p>
        </w:tc>
      </w:tr>
    </w:tbl>
    <w:p w:rsidR="00AC518E" w:rsidRDefault="00AC518E"/>
    <w:sectPr w:rsidR="00AC518E">
      <w:pgSz w:w="11900" w:h="16840"/>
      <w:pgMar w:top="400" w:right="600" w:bottom="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800"/>
  <w:hyphenationZone w:val="283"/>
  <w:characterSpacingControl w:val="doNotCompress"/>
  <w:compat>
    <w:compatSetting w:name="compatibilityMode" w:uri="http://schemas.microsoft.com/office/word" w:val="12"/>
  </w:compat>
  <w:rsids>
    <w:rsidRoot w:val="009A100C"/>
    <w:rsid w:val="0024172C"/>
    <w:rsid w:val="009A100C"/>
    <w:rsid w:val="00A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7C0F81-BD6F-48B6-9ED5-0042164F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Noto Sans" w:eastAsia="Noto Sans" w:hAnsi="Noto Sans" w:cs="Noto Sans"/>
      <w:color w:val="000000"/>
      <w:sz w:val="1"/>
    </w:rPr>
  </w:style>
  <w:style w:type="paragraph" w:customStyle="1" w:styleId="TableTH">
    <w:name w:val="Table_TH"/>
    <w:qFormat/>
    <w:rPr>
      <w:rFonts w:ascii="Noto Sans" w:eastAsia="Noto Sans" w:hAnsi="Noto Sans" w:cs="Noto Sans"/>
      <w:color w:val="000000"/>
    </w:rPr>
  </w:style>
  <w:style w:type="paragraph" w:customStyle="1" w:styleId="TableCH">
    <w:name w:val="Table_CH"/>
    <w:qFormat/>
    <w:rPr>
      <w:rFonts w:ascii="Noto Sans" w:eastAsia="Noto Sans" w:hAnsi="Noto Sans" w:cs="Noto Sans"/>
      <w:color w:val="000000"/>
    </w:rPr>
  </w:style>
  <w:style w:type="paragraph" w:customStyle="1" w:styleId="TableTD">
    <w:name w:val="Table_TD"/>
    <w:qFormat/>
    <w:rPr>
      <w:rFonts w:ascii="Noto Sans" w:eastAsia="Noto Sans" w:hAnsi="Noto Sans" w:cs="Noto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RfqReport - rfq_355346</vt:lpstr>
    </vt:vector>
  </TitlesOfParts>
  <Company>Hewlett-Packard Company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RfqReport - rfq_355346</dc:title>
  <dc:creator>Portale acquisti Regione Sardegna </dc:creator>
  <cp:revision>1</cp:revision>
  <dcterms:created xsi:type="dcterms:W3CDTF">2020-06-16T06:55:00Z</dcterms:created>
</cp:coreProperties>
</file>